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4E9C544" w14:textId="77777777" w:rsidR="00B32521" w:rsidRDefault="00EC58A2">
      <w:pPr>
        <w:rPr>
          <w:rFonts w:ascii="Times New Roman" w:hAnsi="Times New Roman" w:cs="Times New Roman"/>
          <w:sz w:val="24"/>
          <w:szCs w:val="24"/>
        </w:rPr>
      </w:pPr>
      <w:r>
        <w:rPr>
          <w:rFonts w:ascii="Times New Roman" w:hAnsi="Times New Roman" w:cs="Times New Roman"/>
          <w:sz w:val="24"/>
          <w:szCs w:val="24"/>
        </w:rPr>
        <w:t>Dear 1</w:t>
      </w:r>
      <w:r>
        <w:rPr>
          <w:rFonts w:ascii="Times New Roman" w:hAnsi="Times New Roman" w:cs="Times New Roman"/>
          <w:sz w:val="24"/>
          <w:szCs w:val="24"/>
          <w:vertAlign w:val="superscript"/>
        </w:rPr>
        <w:t>st</w:t>
      </w:r>
      <w:r>
        <w:rPr>
          <w:rFonts w:ascii="Times New Roman" w:hAnsi="Times New Roman" w:cs="Times New Roman"/>
          <w:sz w:val="24"/>
          <w:szCs w:val="24"/>
        </w:rPr>
        <w:t xml:space="preserve"> Semester Nursing Student:</w:t>
      </w:r>
    </w:p>
    <w:p w14:paraId="67417900" w14:textId="77777777" w:rsidR="00B32521" w:rsidRDefault="00B32521">
      <w:pPr>
        <w:rPr>
          <w:rFonts w:ascii="Times New Roman" w:hAnsi="Times New Roman" w:cs="Times New Roman"/>
          <w:sz w:val="24"/>
          <w:szCs w:val="24"/>
        </w:rPr>
      </w:pPr>
    </w:p>
    <w:p w14:paraId="55CBD0C9" w14:textId="77777777" w:rsidR="00B32521" w:rsidRDefault="00EC58A2">
      <w:pPr>
        <w:rPr>
          <w:rFonts w:ascii="Times New Roman" w:hAnsi="Times New Roman" w:cs="Times New Roman"/>
          <w:sz w:val="24"/>
          <w:szCs w:val="24"/>
        </w:rPr>
      </w:pPr>
      <w:r>
        <w:rPr>
          <w:rFonts w:ascii="Times New Roman" w:hAnsi="Times New Roman" w:cs="Times New Roman"/>
          <w:sz w:val="24"/>
          <w:szCs w:val="24"/>
        </w:rPr>
        <w:t xml:space="preserve">The Nursing faculty recognizes that entering the nursing program is both an exciting and stressful time. Few, if any of you, have experience with all the expectations of a student nurse. This checklist is provided to help guide you through the process.  </w:t>
      </w:r>
    </w:p>
    <w:p w14:paraId="07159C6B" w14:textId="77777777" w:rsidR="00B32521" w:rsidRDefault="00EC58A2">
      <w:pPr>
        <w:rPr>
          <w:rFonts w:ascii="Times New Roman" w:hAnsi="Times New Roman" w:cs="Times New Roman"/>
          <w:sz w:val="24"/>
          <w:szCs w:val="24"/>
        </w:rPr>
      </w:pPr>
      <w:r>
        <w:rPr>
          <w:rFonts w:ascii="Times New Roman" w:hAnsi="Times New Roman" w:cs="Times New Roman"/>
          <w:sz w:val="24"/>
          <w:szCs w:val="24"/>
          <w:u w:val="single"/>
        </w:rPr>
        <w:t>Be aware</w:t>
      </w:r>
      <w:r>
        <w:rPr>
          <w:rFonts w:ascii="Times New Roman" w:hAnsi="Times New Roman" w:cs="Times New Roman"/>
          <w:sz w:val="24"/>
          <w:szCs w:val="24"/>
        </w:rPr>
        <w:t xml:space="preserve">  that the COVID situation has impacted all levels of healthcare. Everything is taking longer – if you need a physical, lab work, immunizations - do not delay. Also, CSU Fresno Nursing students are guests at St. Agnes, and we must follow their requirements (which can be different than the University requirements). The BSN Student Handbook has detailed information on University and Program requirements. </w:t>
      </w:r>
    </w:p>
    <w:p w14:paraId="631E6FD6" w14:textId="77777777" w:rsidR="00B32521" w:rsidRDefault="00B32521">
      <w:pPr>
        <w:rPr>
          <w:rFonts w:ascii="Times New Roman" w:hAnsi="Times New Roman" w:cs="Times New Roman"/>
          <w:sz w:val="24"/>
          <w:szCs w:val="24"/>
        </w:rPr>
      </w:pPr>
    </w:p>
    <w:p w14:paraId="21B56313" w14:textId="77777777" w:rsidR="00B32521" w:rsidRDefault="00EC58A2">
      <w:pPr>
        <w:rPr>
          <w:rFonts w:ascii="Times New Roman" w:hAnsi="Times New Roman" w:cs="Times New Roman"/>
          <w:b/>
          <w:bCs/>
          <w:sz w:val="24"/>
          <w:szCs w:val="24"/>
        </w:rPr>
      </w:pPr>
      <w:r>
        <w:rPr>
          <w:rFonts w:ascii="Times New Roman" w:hAnsi="Times New Roman" w:cs="Times New Roman"/>
          <w:b/>
          <w:bCs/>
          <w:sz w:val="24"/>
          <w:szCs w:val="24"/>
        </w:rPr>
        <w:t xml:space="preserve">MUST BE COMPLETED PRIOR TO ORIENTATION </w:t>
      </w:r>
    </w:p>
    <w:p w14:paraId="46A68CD2" w14:textId="77777777" w:rsidR="00B32521" w:rsidRDefault="00EC58A2">
      <w:pPr>
        <w:rPr>
          <w:rFonts w:ascii="Times New Roman" w:hAnsi="Times New Roman" w:cs="Times New Roman"/>
          <w:sz w:val="24"/>
          <w:szCs w:val="24"/>
        </w:rPr>
      </w:pPr>
      <w:r>
        <w:rPr>
          <w:rFonts w:ascii="Times New Roman" w:hAnsi="Times New Roman" w:cs="Times New Roman"/>
          <w:sz w:val="24"/>
          <w:szCs w:val="24"/>
        </w:rPr>
        <w:t xml:space="preserve">____ 1) </w:t>
      </w:r>
      <w:r>
        <w:rPr>
          <w:rFonts w:ascii="Times New Roman" w:hAnsi="Times New Roman" w:cs="Times New Roman"/>
          <w:b/>
          <w:bCs/>
          <w:sz w:val="24"/>
          <w:szCs w:val="24"/>
        </w:rPr>
        <w:t xml:space="preserve">Get A Physical Examination </w:t>
      </w:r>
    </w:p>
    <w:p w14:paraId="7E75219D" w14:textId="77777777" w:rsidR="00B32521" w:rsidRDefault="00EC58A2">
      <w:pPr>
        <w:pStyle w:val="Default"/>
        <w:numPr>
          <w:ilvl w:val="0"/>
          <w:numId w:val="7"/>
        </w:numPr>
      </w:pPr>
      <w:r>
        <w:t xml:space="preserve">Prior to entering the nursing major, all nursing students are required to have a physical examination.  </w:t>
      </w:r>
    </w:p>
    <w:p w14:paraId="6E976F41" w14:textId="77777777" w:rsidR="00B32521" w:rsidRDefault="00EC58A2">
      <w:pPr>
        <w:pStyle w:val="Default"/>
        <w:numPr>
          <w:ilvl w:val="0"/>
          <w:numId w:val="7"/>
        </w:numPr>
      </w:pPr>
      <w:r>
        <w:t>Students may have the examination performed at the University Student Health Center or may be examined by their own physician or nurse practitioner. If you elect to have your physical at the University Student Health Center, please call (559) 278-2734 for an appointment.</w:t>
      </w:r>
    </w:p>
    <w:p w14:paraId="42940E1E" w14:textId="77777777" w:rsidR="00B32521" w:rsidRDefault="00EC58A2">
      <w:pPr>
        <w:pStyle w:val="Default"/>
        <w:numPr>
          <w:ilvl w:val="0"/>
          <w:numId w:val="7"/>
        </w:numPr>
      </w:pPr>
      <w:r>
        <w:t xml:space="preserve">The results of the physical must be in signed by the provider and indicate that you meet the minimal requirements listed in the BSN Handbook. You will be required to upload your </w:t>
      </w:r>
      <w:r>
        <w:rPr>
          <w:b/>
          <w:bCs/>
        </w:rPr>
        <w:t xml:space="preserve">Physical Exam </w:t>
      </w:r>
      <w:r>
        <w:t xml:space="preserve">results and </w:t>
      </w:r>
      <w:r>
        <w:rPr>
          <w:b/>
          <w:bCs/>
        </w:rPr>
        <w:t xml:space="preserve">Immunization Records </w:t>
      </w:r>
      <w:r>
        <w:t xml:space="preserve">to your American Data Bank account the day of orientation. </w:t>
      </w:r>
    </w:p>
    <w:p w14:paraId="44EE7854" w14:textId="77777777" w:rsidR="00B32521" w:rsidRDefault="00EC58A2">
      <w:pPr>
        <w:pStyle w:val="Default"/>
        <w:numPr>
          <w:ilvl w:val="0"/>
          <w:numId w:val="7"/>
        </w:numPr>
      </w:pPr>
      <w:r>
        <w:t>The BSN Handbook details the required physical and mental health expectations of the nursing student. Handbook can be found in the School of Nursing website http://www.fresnostate.edu/chhs/nursing/policies-forms/index.html</w:t>
      </w:r>
    </w:p>
    <w:p w14:paraId="0B8B09C8" w14:textId="77777777" w:rsidR="00B32521" w:rsidRDefault="00B32521">
      <w:pPr>
        <w:pStyle w:val="Default"/>
      </w:pPr>
    </w:p>
    <w:p w14:paraId="7002FA45" w14:textId="77777777" w:rsidR="00B32521" w:rsidRDefault="00B32521">
      <w:pPr>
        <w:pStyle w:val="Default"/>
      </w:pPr>
    </w:p>
    <w:p w14:paraId="3D48273F" w14:textId="77777777" w:rsidR="00B32521" w:rsidRDefault="00EC58A2">
      <w:pPr>
        <w:pStyle w:val="Default"/>
      </w:pPr>
      <w:r>
        <w:t xml:space="preserve">____2) </w:t>
      </w:r>
      <w:r>
        <w:rPr>
          <w:b/>
          <w:bCs/>
        </w:rPr>
        <w:t xml:space="preserve">Immunization And Skin Tests </w:t>
      </w:r>
    </w:p>
    <w:p w14:paraId="1416713C" w14:textId="77777777" w:rsidR="00B32521" w:rsidRDefault="00EC58A2">
      <w:pPr>
        <w:pStyle w:val="Default"/>
        <w:ind w:firstLine="720"/>
      </w:pPr>
      <w:r>
        <w:t xml:space="preserve">___Measles, Mumps, and Rubella: Proof of immunity or immunizations - </w:t>
      </w:r>
    </w:p>
    <w:p w14:paraId="3C02BA01" w14:textId="77777777" w:rsidR="00B32521" w:rsidRDefault="00EC58A2">
      <w:pPr>
        <w:pStyle w:val="Default"/>
        <w:ind w:left="720" w:firstLine="720"/>
      </w:pPr>
      <w:r>
        <w:t xml:space="preserve">Rubella: Positive titer </w:t>
      </w:r>
      <w:r>
        <w:rPr>
          <w:b/>
          <w:bCs/>
        </w:rPr>
        <w:t xml:space="preserve">or </w:t>
      </w:r>
      <w:r>
        <w:t xml:space="preserve">1 documented dose </w:t>
      </w:r>
    </w:p>
    <w:p w14:paraId="4FA67C79" w14:textId="77777777" w:rsidR="00B32521" w:rsidRDefault="00EC58A2">
      <w:pPr>
        <w:pStyle w:val="Default"/>
        <w:ind w:left="720" w:firstLine="720"/>
      </w:pPr>
      <w:r>
        <w:t xml:space="preserve">Rubeola: Positive titer </w:t>
      </w:r>
      <w:r>
        <w:rPr>
          <w:b/>
          <w:bCs/>
        </w:rPr>
        <w:t xml:space="preserve">or </w:t>
      </w:r>
      <w:r>
        <w:t xml:space="preserve">2 documented doses </w:t>
      </w:r>
    </w:p>
    <w:p w14:paraId="41020C11" w14:textId="77777777" w:rsidR="00B32521" w:rsidRDefault="00EC58A2">
      <w:pPr>
        <w:pStyle w:val="Default"/>
        <w:ind w:left="720" w:firstLine="720"/>
      </w:pPr>
      <w:r>
        <w:t xml:space="preserve">Mumps: Positive titer </w:t>
      </w:r>
      <w:r>
        <w:rPr>
          <w:b/>
          <w:bCs/>
        </w:rPr>
        <w:t xml:space="preserve">or </w:t>
      </w:r>
      <w:r>
        <w:t xml:space="preserve">1 documented dose </w:t>
      </w:r>
    </w:p>
    <w:p w14:paraId="0695C76A" w14:textId="77777777" w:rsidR="00B32521" w:rsidRDefault="00EC58A2">
      <w:pPr>
        <w:pStyle w:val="Default"/>
        <w:ind w:left="720"/>
      </w:pPr>
      <w:r>
        <w:t xml:space="preserve">___Pertussis (Tdap): A pertussis booster in the form of the </w:t>
      </w:r>
      <w:r>
        <w:rPr>
          <w:b/>
          <w:bCs/>
        </w:rPr>
        <w:t xml:space="preserve">Tdap </w:t>
      </w:r>
      <w:r>
        <w:t xml:space="preserve">is required for all Fresno State nursing students. This can be given at any time regardless of the last Td. (see www.immunize.org) </w:t>
      </w:r>
    </w:p>
    <w:p w14:paraId="3B0FDBD0" w14:textId="77777777" w:rsidR="00B32521" w:rsidRDefault="00EC58A2">
      <w:pPr>
        <w:pStyle w:val="Default"/>
        <w:ind w:firstLine="720"/>
      </w:pPr>
      <w:r>
        <w:t xml:space="preserve">___Polio: History of primary polio series in childhood. </w:t>
      </w:r>
    </w:p>
    <w:p w14:paraId="6A709E24" w14:textId="77777777" w:rsidR="00B32521" w:rsidRDefault="00EC58A2">
      <w:pPr>
        <w:pStyle w:val="Default"/>
        <w:ind w:left="720"/>
      </w:pPr>
      <w:r>
        <w:t xml:space="preserve">___Tuberculin Skin Test: A Two-Step PPD is required for the baseline Tuberculin Skin Test (TST). CDC recommendation for Two-Step PPD: If 1st TST is negative, give 2nd TST no earlier than 1–3 weeks, and later up to one year. (see </w:t>
      </w:r>
      <w:hyperlink r:id="rId7" w:history="1">
        <w:r>
          <w:rPr>
            <w:rStyle w:val="Hyperlink"/>
          </w:rPr>
          <w:t>www.cdc.gov/tb/</w:t>
        </w:r>
      </w:hyperlink>
      <w:r>
        <w:t xml:space="preserve">). The PPD may be (depending on agency) required every year after the baseline. For a positive PPD </w:t>
      </w:r>
      <w:r>
        <w:lastRenderedPageBreak/>
        <w:t>test a chest x-ray is required. A chest x-ray maybe required every five years. Students are converters, (HX of Positive PPD) will be required to complete a TB screening questionnaire by your MD or the Student Health Center and submit to the American Data Bank.</w:t>
      </w:r>
    </w:p>
    <w:p w14:paraId="7D6FB446" w14:textId="77777777" w:rsidR="00B32521" w:rsidRDefault="00EC58A2">
      <w:pPr>
        <w:pStyle w:val="Default"/>
        <w:ind w:left="720"/>
      </w:pPr>
      <w:r>
        <w:t xml:space="preserve">___Hepatitis B: Documentation of either three doses of Hepatitis B vaccine (or 3 Hep AB) or documented seropositivity (e.g., presence of Hep B Surf Ab / anti-HBs) is required. </w:t>
      </w:r>
    </w:p>
    <w:p w14:paraId="4163E288" w14:textId="77777777" w:rsidR="00B32521" w:rsidRDefault="00EC58A2">
      <w:pPr>
        <w:pStyle w:val="Default"/>
        <w:ind w:left="720"/>
      </w:pPr>
      <w:r>
        <w:t xml:space="preserve">___Hepatitis A: Documentation of two doses of Hepatitis A vaccine (or 3 Hep AB) is required. </w:t>
      </w:r>
    </w:p>
    <w:p w14:paraId="2FF6540C" w14:textId="77777777" w:rsidR="00B32521" w:rsidRDefault="00EC58A2">
      <w:pPr>
        <w:ind w:left="720"/>
        <w:rPr>
          <w:rFonts w:ascii="Times New Roman" w:hAnsi="Times New Roman" w:cs="Times New Roman"/>
          <w:sz w:val="24"/>
          <w:szCs w:val="24"/>
        </w:rPr>
      </w:pPr>
      <w:r>
        <w:rPr>
          <w:rFonts w:ascii="Times New Roman" w:hAnsi="Times New Roman" w:cs="Times New Roman"/>
          <w:sz w:val="24"/>
          <w:szCs w:val="24"/>
        </w:rPr>
        <w:t>___Varicella: All students are required to demonstrate immunity to varicella via a positive titer or 2 documented varicella vaccine doses.</w:t>
      </w:r>
    </w:p>
    <w:p w14:paraId="180325A1" w14:textId="77777777" w:rsidR="00B32521" w:rsidRDefault="00EC58A2">
      <w:pPr>
        <w:rPr>
          <w:rFonts w:ascii="Times New Roman" w:hAnsi="Times New Roman" w:cs="Times New Roman"/>
          <w:sz w:val="24"/>
          <w:szCs w:val="24"/>
        </w:rPr>
      </w:pPr>
      <w:r>
        <w:rPr>
          <w:rFonts w:ascii="Times New Roman" w:hAnsi="Times New Roman" w:cs="Times New Roman"/>
          <w:sz w:val="24"/>
          <w:szCs w:val="24"/>
        </w:rPr>
        <w:tab/>
        <w:t>___Current Flu Vaccination</w:t>
      </w:r>
    </w:p>
    <w:p w14:paraId="4BC76016" w14:textId="77777777" w:rsidR="00B32521" w:rsidRDefault="00EC58A2">
      <w:pPr>
        <w:rPr>
          <w:rFonts w:ascii="Times New Roman" w:eastAsia="Times New Roman" w:hAnsi="Times New Roman" w:cs="Times New Roman"/>
          <w:color w:val="222222"/>
          <w:sz w:val="24"/>
          <w:szCs w:val="24"/>
          <w:bdr w:val="none" w:sz="0" w:space="0" w:color="auto" w:frame="1"/>
        </w:rPr>
      </w:pPr>
      <w:r>
        <w:rPr>
          <w:rFonts w:ascii="Times New Roman" w:hAnsi="Times New Roman" w:cs="Times New Roman"/>
          <w:sz w:val="24"/>
          <w:szCs w:val="24"/>
        </w:rPr>
        <w:t xml:space="preserve">____3) </w:t>
      </w:r>
      <w:r>
        <w:rPr>
          <w:rFonts w:ascii="Times New Roman" w:eastAsia="Times New Roman" w:hAnsi="Times New Roman" w:cs="Times New Roman"/>
          <w:b/>
          <w:bCs/>
          <w:color w:val="222222"/>
          <w:sz w:val="24"/>
          <w:szCs w:val="24"/>
          <w:bdr w:val="none" w:sz="0" w:space="0" w:color="auto" w:frame="1"/>
        </w:rPr>
        <w:t>Cardiopulmonary Resuscitation (CPR) Clearance:</w:t>
      </w:r>
      <w:r>
        <w:rPr>
          <w:rFonts w:ascii="Times New Roman" w:eastAsia="Times New Roman" w:hAnsi="Times New Roman" w:cs="Times New Roman"/>
          <w:color w:val="222222"/>
          <w:sz w:val="24"/>
          <w:szCs w:val="24"/>
        </w:rPr>
        <w:t> </w:t>
      </w:r>
      <w:r>
        <w:rPr>
          <w:rFonts w:ascii="Times New Roman" w:eastAsia="Times New Roman" w:hAnsi="Times New Roman" w:cs="Times New Roman"/>
          <w:color w:val="222222"/>
          <w:sz w:val="24"/>
          <w:szCs w:val="24"/>
          <w:bdr w:val="none" w:sz="0" w:space="0" w:color="auto" w:frame="1"/>
        </w:rPr>
        <w:t>Current </w:t>
      </w:r>
      <w:r>
        <w:rPr>
          <w:rFonts w:ascii="Times New Roman" w:eastAsia="Times New Roman" w:hAnsi="Times New Roman" w:cs="Times New Roman"/>
          <w:b/>
          <w:bCs/>
          <w:i/>
          <w:iCs/>
          <w:color w:val="222222"/>
          <w:sz w:val="24"/>
          <w:szCs w:val="24"/>
          <w:bdr w:val="none" w:sz="0" w:space="0" w:color="auto" w:frame="1"/>
        </w:rPr>
        <w:t>American Heart Association CPR Certificate</w:t>
      </w:r>
      <w:r>
        <w:rPr>
          <w:rFonts w:ascii="Times New Roman" w:eastAsia="Times New Roman" w:hAnsi="Times New Roman" w:cs="Times New Roman"/>
          <w:color w:val="222222"/>
          <w:sz w:val="24"/>
          <w:szCs w:val="24"/>
          <w:bdr w:val="none" w:sz="0" w:space="0" w:color="auto" w:frame="1"/>
        </w:rPr>
        <w:t> for </w:t>
      </w:r>
      <w:r>
        <w:rPr>
          <w:rFonts w:ascii="Times New Roman" w:eastAsia="Times New Roman" w:hAnsi="Times New Roman" w:cs="Times New Roman"/>
          <w:color w:val="222222"/>
          <w:sz w:val="24"/>
          <w:szCs w:val="24"/>
          <w:u w:val="single"/>
          <w:bdr w:val="none" w:sz="0" w:space="0" w:color="auto" w:frame="1"/>
        </w:rPr>
        <w:t>health care providers</w:t>
      </w:r>
      <w:r>
        <w:rPr>
          <w:rFonts w:ascii="Times New Roman" w:eastAsia="Times New Roman" w:hAnsi="Times New Roman" w:cs="Times New Roman"/>
          <w:color w:val="222222"/>
          <w:sz w:val="24"/>
          <w:szCs w:val="24"/>
          <w:bdr w:val="none" w:sz="0" w:space="0" w:color="auto" w:frame="1"/>
        </w:rPr>
        <w:t xml:space="preserve"> (infant, child and adult). It must be from The American Heart Association and be for health care providers – no substitutions. </w:t>
      </w:r>
    </w:p>
    <w:p w14:paraId="3ABE1A96" w14:textId="77777777" w:rsidR="00B32521" w:rsidRDefault="00EC58A2">
      <w:pPr>
        <w:rPr>
          <w:rFonts w:ascii="Times New Roman" w:eastAsia="Times New Roman" w:hAnsi="Times New Roman" w:cs="Times New Roman"/>
          <w:color w:val="222222"/>
          <w:sz w:val="24"/>
          <w:szCs w:val="24"/>
          <w:bdr w:val="none" w:sz="0" w:space="0" w:color="auto" w:frame="1"/>
        </w:rPr>
      </w:pPr>
      <w:r>
        <w:rPr>
          <w:rFonts w:ascii="Times New Roman" w:eastAsia="Times New Roman" w:hAnsi="Times New Roman" w:cs="Times New Roman"/>
          <w:color w:val="222222"/>
          <w:sz w:val="24"/>
          <w:szCs w:val="24"/>
          <w:bdr w:val="none" w:sz="0" w:space="0" w:color="auto" w:frame="1"/>
        </w:rPr>
        <w:t xml:space="preserve">____4) </w:t>
      </w:r>
      <w:r>
        <w:rPr>
          <w:rFonts w:ascii="Times New Roman" w:eastAsia="Times New Roman" w:hAnsi="Times New Roman" w:cs="Times New Roman"/>
          <w:b/>
          <w:bCs/>
          <w:color w:val="222222"/>
          <w:sz w:val="24"/>
          <w:szCs w:val="24"/>
          <w:bdr w:val="none" w:sz="0" w:space="0" w:color="auto" w:frame="1"/>
        </w:rPr>
        <w:t>Proof of current health insurance</w:t>
      </w:r>
      <w:r>
        <w:rPr>
          <w:rFonts w:ascii="Times New Roman" w:eastAsia="Times New Roman" w:hAnsi="Times New Roman" w:cs="Times New Roman"/>
          <w:color w:val="222222"/>
          <w:sz w:val="24"/>
          <w:szCs w:val="24"/>
          <w:bdr w:val="none" w:sz="0" w:space="0" w:color="auto" w:frame="1"/>
        </w:rPr>
        <w:t>.</w:t>
      </w:r>
    </w:p>
    <w:p w14:paraId="2A0ECA3B" w14:textId="77777777" w:rsidR="00B32521" w:rsidRDefault="00EC58A2">
      <w:pPr>
        <w:rPr>
          <w:rFonts w:ascii="Times New Roman" w:hAnsi="Times New Roman" w:cs="Times New Roman"/>
          <w:b/>
          <w:bCs/>
          <w:sz w:val="24"/>
          <w:szCs w:val="24"/>
        </w:rPr>
      </w:pPr>
      <w:r>
        <w:rPr>
          <w:rFonts w:ascii="Times New Roman" w:hAnsi="Times New Roman" w:cs="Times New Roman"/>
          <w:b/>
          <w:bCs/>
          <w:sz w:val="24"/>
          <w:szCs w:val="24"/>
        </w:rPr>
        <w:t>MUST BE COMPLETED DAY OF ORIENTATION</w:t>
      </w:r>
    </w:p>
    <w:p w14:paraId="1470F5D4" w14:textId="77777777" w:rsidR="00B32521" w:rsidRDefault="00EC58A2">
      <w:pPr>
        <w:rPr>
          <w:rFonts w:ascii="Times New Roman" w:hAnsi="Times New Roman" w:cs="Times New Roman"/>
          <w:sz w:val="24"/>
          <w:szCs w:val="24"/>
        </w:rPr>
      </w:pPr>
      <w:r>
        <w:rPr>
          <w:rFonts w:ascii="Times New Roman" w:hAnsi="Times New Roman" w:cs="Times New Roman"/>
          <w:sz w:val="24"/>
          <w:szCs w:val="24"/>
        </w:rPr>
        <w:t>_____1) Get registered for classes</w:t>
      </w:r>
    </w:p>
    <w:p w14:paraId="4C9388ED" w14:textId="77777777" w:rsidR="00B32521" w:rsidRDefault="00EC58A2">
      <w:pPr>
        <w:rPr>
          <w:rFonts w:ascii="Times New Roman" w:hAnsi="Times New Roman" w:cs="Times New Roman"/>
          <w:sz w:val="24"/>
          <w:szCs w:val="24"/>
        </w:rPr>
      </w:pPr>
      <w:r>
        <w:rPr>
          <w:rFonts w:ascii="Times New Roman" w:hAnsi="Times New Roman" w:cs="Times New Roman"/>
          <w:sz w:val="24"/>
          <w:szCs w:val="24"/>
        </w:rPr>
        <w:t>_____2) Create an American Data Bank account and upload your documentation</w:t>
      </w:r>
    </w:p>
    <w:p w14:paraId="52F8CDCE" w14:textId="77777777" w:rsidR="00B32521" w:rsidRDefault="00B32521">
      <w:pPr>
        <w:rPr>
          <w:rFonts w:ascii="Times New Roman" w:hAnsi="Times New Roman" w:cs="Times New Roman"/>
          <w:sz w:val="24"/>
          <w:szCs w:val="24"/>
        </w:rPr>
      </w:pPr>
    </w:p>
    <w:p w14:paraId="2DFC2C48" w14:textId="77777777" w:rsidR="00B32521" w:rsidRDefault="00EC58A2">
      <w:pPr>
        <w:rPr>
          <w:rFonts w:ascii="Times New Roman" w:hAnsi="Times New Roman" w:cs="Times New Roman"/>
          <w:b/>
          <w:bCs/>
          <w:sz w:val="24"/>
          <w:szCs w:val="24"/>
        </w:rPr>
      </w:pPr>
      <w:r>
        <w:rPr>
          <w:rFonts w:ascii="Times New Roman" w:hAnsi="Times New Roman" w:cs="Times New Roman"/>
          <w:b/>
          <w:bCs/>
          <w:sz w:val="24"/>
          <w:szCs w:val="24"/>
        </w:rPr>
        <w:t>AS SOON AS POSSIBLE AFTER ORIENTATION</w:t>
      </w:r>
    </w:p>
    <w:p w14:paraId="3E3B94D5" w14:textId="77777777" w:rsidR="00B32521" w:rsidRDefault="00EC58A2">
      <w:pPr>
        <w:rPr>
          <w:rFonts w:ascii="Times New Roman" w:hAnsi="Times New Roman" w:cs="Times New Roman"/>
          <w:sz w:val="24"/>
          <w:szCs w:val="24"/>
        </w:rPr>
      </w:pPr>
      <w:r>
        <w:rPr>
          <w:rFonts w:ascii="Times New Roman" w:hAnsi="Times New Roman" w:cs="Times New Roman"/>
          <w:sz w:val="24"/>
          <w:szCs w:val="24"/>
        </w:rPr>
        <w:t>_____1) Drug Testing – American Data Bank will provide information necessary to complete this task.</w:t>
      </w:r>
    </w:p>
    <w:p w14:paraId="0EC97E95" w14:textId="3747622E" w:rsidR="00B32521" w:rsidRDefault="00EC58A2">
      <w:pPr>
        <w:rPr>
          <w:rFonts w:ascii="Times New Roman" w:hAnsi="Times New Roman" w:cs="Times New Roman"/>
          <w:sz w:val="24"/>
          <w:szCs w:val="24"/>
        </w:rPr>
      </w:pPr>
      <w:r>
        <w:rPr>
          <w:rFonts w:ascii="Times New Roman" w:hAnsi="Times New Roman" w:cs="Times New Roman"/>
          <w:sz w:val="24"/>
          <w:szCs w:val="24"/>
        </w:rPr>
        <w:t xml:space="preserve">_____2) Books/Learning Systems – The first day of N10, information on how to navigate the learning systems will be provided. </w:t>
      </w:r>
    </w:p>
    <w:p w14:paraId="6309CD61" w14:textId="77777777" w:rsidR="00B32521" w:rsidRDefault="00EC58A2">
      <w:pPr>
        <w:pStyle w:val="ListParagraph"/>
        <w:numPr>
          <w:ilvl w:val="0"/>
          <w:numId w:val="5"/>
        </w:numPr>
        <w:rPr>
          <w:rFonts w:ascii="Times New Roman" w:hAnsi="Times New Roman" w:cs="Times New Roman"/>
          <w:sz w:val="24"/>
          <w:szCs w:val="24"/>
        </w:rPr>
      </w:pPr>
      <w:r>
        <w:rPr>
          <w:rFonts w:ascii="Times New Roman" w:hAnsi="Times New Roman" w:cs="Times New Roman"/>
          <w:sz w:val="24"/>
          <w:szCs w:val="24"/>
        </w:rPr>
        <w:t xml:space="preserve">ATI – see attachment 1. Don't delay; this has much of the information you will need to complete before you are allowed to give medications in clinical. </w:t>
      </w:r>
    </w:p>
    <w:p w14:paraId="0A18E55F" w14:textId="77777777" w:rsidR="00B32521" w:rsidRDefault="00EC58A2">
      <w:pPr>
        <w:pStyle w:val="ListParagraph"/>
        <w:numPr>
          <w:ilvl w:val="0"/>
          <w:numId w:val="5"/>
        </w:numPr>
        <w:rPr>
          <w:rFonts w:ascii="Times New Roman" w:hAnsi="Times New Roman" w:cs="Times New Roman"/>
          <w:sz w:val="24"/>
          <w:szCs w:val="24"/>
        </w:rPr>
      </w:pPr>
      <w:r>
        <w:rPr>
          <w:rFonts w:ascii="Times New Roman" w:hAnsi="Times New Roman" w:cs="Times New Roman"/>
          <w:sz w:val="24"/>
          <w:szCs w:val="24"/>
        </w:rPr>
        <w:t>CoursePoint – see attachment 2. You only need to purchase the books for 1</w:t>
      </w:r>
      <w:r>
        <w:rPr>
          <w:rFonts w:ascii="Times New Roman" w:hAnsi="Times New Roman" w:cs="Times New Roman"/>
          <w:sz w:val="24"/>
          <w:szCs w:val="24"/>
          <w:vertAlign w:val="superscript"/>
        </w:rPr>
        <w:t>st</w:t>
      </w:r>
      <w:r>
        <w:rPr>
          <w:rFonts w:ascii="Times New Roman" w:hAnsi="Times New Roman" w:cs="Times New Roman"/>
          <w:sz w:val="24"/>
          <w:szCs w:val="24"/>
        </w:rPr>
        <w:t xml:space="preserve"> semester (Fundamentals and Physical Assessment)</w:t>
      </w:r>
    </w:p>
    <w:p w14:paraId="78242CE6" w14:textId="77777777" w:rsidR="00B32521" w:rsidRDefault="00EC58A2">
      <w:pPr>
        <w:pStyle w:val="ListParagraph"/>
        <w:numPr>
          <w:ilvl w:val="0"/>
          <w:numId w:val="5"/>
        </w:numPr>
        <w:rPr>
          <w:rFonts w:ascii="Times New Roman" w:hAnsi="Times New Roman" w:cs="Times New Roman"/>
          <w:sz w:val="24"/>
          <w:szCs w:val="24"/>
        </w:rPr>
      </w:pPr>
      <w:r>
        <w:rPr>
          <w:rFonts w:ascii="Times New Roman" w:hAnsi="Times New Roman" w:cs="Times New Roman"/>
          <w:sz w:val="24"/>
          <w:szCs w:val="24"/>
        </w:rPr>
        <w:t xml:space="preserve">Purchase books – It is recommended you check prices from a variety of sources before purchasing. </w:t>
      </w:r>
    </w:p>
    <w:p w14:paraId="1EDB6706" w14:textId="77777777" w:rsidR="00B32521" w:rsidRDefault="00EC58A2">
      <w:pPr>
        <w:pStyle w:val="ListParagraph"/>
        <w:numPr>
          <w:ilvl w:val="1"/>
          <w:numId w:val="5"/>
        </w:numPr>
        <w:rPr>
          <w:rFonts w:ascii="Times New Roman" w:hAnsi="Times New Roman" w:cs="Times New Roman"/>
          <w:sz w:val="24"/>
          <w:szCs w:val="24"/>
        </w:rPr>
      </w:pPr>
      <w:r>
        <w:rPr>
          <w:rFonts w:ascii="Times New Roman" w:hAnsi="Times New Roman" w:cs="Times New Roman"/>
          <w:sz w:val="24"/>
          <w:szCs w:val="24"/>
        </w:rPr>
        <w:t>Either hard copy or e-book is acceptable.</w:t>
      </w:r>
    </w:p>
    <w:p w14:paraId="620C0135" w14:textId="77777777" w:rsidR="00B32521" w:rsidRDefault="00EC58A2">
      <w:pPr>
        <w:pStyle w:val="ListParagraph"/>
        <w:numPr>
          <w:ilvl w:val="1"/>
          <w:numId w:val="5"/>
        </w:numPr>
        <w:rPr>
          <w:rFonts w:ascii="Times New Roman" w:hAnsi="Times New Roman" w:cs="Times New Roman"/>
          <w:sz w:val="24"/>
          <w:szCs w:val="24"/>
        </w:rPr>
      </w:pPr>
      <w:r>
        <w:rPr>
          <w:rFonts w:ascii="Times New Roman" w:hAnsi="Times New Roman" w:cs="Times New Roman"/>
          <w:sz w:val="24"/>
          <w:szCs w:val="24"/>
        </w:rPr>
        <w:t xml:space="preserve">The Ebersole &amp; Hess textbook is used only during the first semester (you might want to rent versus purchase), all other books will be used throughout the program. </w:t>
      </w:r>
    </w:p>
    <w:p w14:paraId="019738A8" w14:textId="77777777" w:rsidR="00B32521" w:rsidRDefault="00EC58A2">
      <w:pPr>
        <w:pStyle w:val="ListParagraph"/>
        <w:numPr>
          <w:ilvl w:val="1"/>
          <w:numId w:val="5"/>
        </w:numPr>
        <w:rPr>
          <w:rFonts w:ascii="Times New Roman" w:hAnsi="Times New Roman" w:cs="Times New Roman"/>
          <w:sz w:val="24"/>
          <w:szCs w:val="24"/>
        </w:rPr>
      </w:pPr>
      <w:r>
        <w:rPr>
          <w:rFonts w:ascii="Times New Roman" w:hAnsi="Times New Roman" w:cs="Times New Roman"/>
          <w:sz w:val="24"/>
          <w:szCs w:val="24"/>
        </w:rPr>
        <w:t xml:space="preserve">Information such as Publisher, Author, and ISBN numbers can be found at the Kennel Bookstore website </w:t>
      </w:r>
      <w:hyperlink r:id="rId8" w:history="1">
        <w:r>
          <w:rPr>
            <w:rStyle w:val="Hyperlink"/>
            <w:rFonts w:ascii="Times New Roman" w:hAnsi="Times New Roman" w:cs="Times New Roman"/>
            <w:sz w:val="24"/>
            <w:szCs w:val="24"/>
          </w:rPr>
          <w:t>https://www.bkstr.com/kennelstore/course-materials</w:t>
        </w:r>
      </w:hyperlink>
      <w:r>
        <w:rPr>
          <w:rFonts w:ascii="Times New Roman" w:hAnsi="Times New Roman" w:cs="Times New Roman"/>
          <w:sz w:val="24"/>
          <w:szCs w:val="24"/>
        </w:rPr>
        <w:t>. You are not required to purchase the book from the bookstore.</w:t>
      </w:r>
    </w:p>
    <w:p w14:paraId="216535D0" w14:textId="77777777" w:rsidR="00B32521" w:rsidRDefault="00EC58A2">
      <w:pPr>
        <w:pStyle w:val="ListParagraph"/>
        <w:numPr>
          <w:ilvl w:val="1"/>
          <w:numId w:val="5"/>
        </w:numPr>
        <w:rPr>
          <w:rFonts w:ascii="Times New Roman" w:hAnsi="Times New Roman" w:cs="Times New Roman"/>
          <w:sz w:val="24"/>
          <w:szCs w:val="24"/>
        </w:rPr>
      </w:pPr>
      <w:r>
        <w:rPr>
          <w:rFonts w:ascii="Times New Roman" w:hAnsi="Times New Roman" w:cs="Times New Roman"/>
          <w:i/>
          <w:iCs/>
          <w:sz w:val="24"/>
          <w:szCs w:val="24"/>
        </w:rPr>
        <w:lastRenderedPageBreak/>
        <w:t>Immediate Access</w:t>
      </w:r>
      <w:r>
        <w:rPr>
          <w:rFonts w:ascii="Times New Roman" w:hAnsi="Times New Roman" w:cs="Times New Roman"/>
          <w:sz w:val="24"/>
          <w:szCs w:val="24"/>
        </w:rPr>
        <w:t>, offered through the bookstore, is a program that allows you to have free access to the e-textbook until the drop class date; it is your choice on where and how to gain access to the textbooks. Compare prices before chosing this option.</w:t>
      </w:r>
    </w:p>
    <w:p w14:paraId="42CE298E" w14:textId="77777777" w:rsidR="00B32521" w:rsidRDefault="00EC58A2">
      <w:pPr>
        <w:pStyle w:val="ListParagraph"/>
        <w:numPr>
          <w:ilvl w:val="1"/>
          <w:numId w:val="5"/>
        </w:numPr>
        <w:rPr>
          <w:rFonts w:ascii="Times New Roman" w:hAnsi="Times New Roman" w:cs="Times New Roman"/>
          <w:sz w:val="24"/>
          <w:szCs w:val="24"/>
        </w:rPr>
      </w:pPr>
      <w:r>
        <w:rPr>
          <w:rFonts w:ascii="Times New Roman" w:hAnsi="Times New Roman" w:cs="Times New Roman"/>
          <w:sz w:val="24"/>
          <w:szCs w:val="24"/>
        </w:rPr>
        <w:t>Textbooks required for 1</w:t>
      </w:r>
      <w:r>
        <w:rPr>
          <w:rFonts w:ascii="Times New Roman" w:hAnsi="Times New Roman" w:cs="Times New Roman"/>
          <w:sz w:val="24"/>
          <w:szCs w:val="24"/>
          <w:vertAlign w:val="superscript"/>
        </w:rPr>
        <w:t>st</w:t>
      </w:r>
      <w:r>
        <w:rPr>
          <w:rFonts w:ascii="Times New Roman" w:hAnsi="Times New Roman" w:cs="Times New Roman"/>
          <w:sz w:val="24"/>
          <w:szCs w:val="24"/>
        </w:rPr>
        <w:t xml:space="preserve"> Semester (must be the current edition)</w:t>
      </w:r>
    </w:p>
    <w:p w14:paraId="7A1D0C61" w14:textId="77777777" w:rsidR="00B32521" w:rsidRDefault="00EC58A2">
      <w:pPr>
        <w:shd w:val="clear" w:color="auto" w:fill="FFFFFF"/>
        <w:spacing w:after="100" w:afterAutospacing="1" w:line="281" w:lineRule="atLeast"/>
        <w:ind w:left="2880"/>
        <w:outlineLvl w:val="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___Nursing 10 - Nursing diagnosis handbook: an evidence-based guide to planning care </w:t>
      </w:r>
    </w:p>
    <w:p w14:paraId="4770DB07" w14:textId="77777777" w:rsidR="00B32521" w:rsidRDefault="00EC58A2">
      <w:pPr>
        <w:pStyle w:val="Heading5"/>
        <w:shd w:val="clear" w:color="auto" w:fill="FFFFFF"/>
        <w:spacing w:before="0" w:beforeAutospacing="0" w:line="281" w:lineRule="atLeast"/>
        <w:ind w:left="2880"/>
        <w:rPr>
          <w:b w:val="0"/>
          <w:bCs w:val="0"/>
          <w:color w:val="000000"/>
          <w:sz w:val="24"/>
          <w:szCs w:val="24"/>
        </w:rPr>
      </w:pPr>
      <w:r>
        <w:rPr>
          <w:b w:val="0"/>
          <w:bCs w:val="0"/>
          <w:color w:val="000000"/>
          <w:sz w:val="24"/>
          <w:szCs w:val="24"/>
        </w:rPr>
        <w:t>___Nursing 10 - Ebersole and Hess' toward healthy aging: human needs and nursing response, 10</w:t>
      </w:r>
      <w:r>
        <w:rPr>
          <w:b w:val="0"/>
          <w:bCs w:val="0"/>
          <w:color w:val="000000"/>
          <w:sz w:val="24"/>
          <w:szCs w:val="24"/>
          <w:vertAlign w:val="superscript"/>
        </w:rPr>
        <w:t>th</w:t>
      </w:r>
      <w:r>
        <w:rPr>
          <w:b w:val="0"/>
          <w:bCs w:val="0"/>
          <w:color w:val="000000"/>
          <w:sz w:val="24"/>
          <w:szCs w:val="24"/>
        </w:rPr>
        <w:t xml:space="preserve"> edition</w:t>
      </w:r>
    </w:p>
    <w:p w14:paraId="4F8F63B3" w14:textId="77777777" w:rsidR="00B32521" w:rsidRDefault="00EC58A2">
      <w:pPr>
        <w:pStyle w:val="Heading5"/>
        <w:shd w:val="clear" w:color="auto" w:fill="FFFFFF"/>
        <w:spacing w:before="0" w:beforeAutospacing="0" w:line="281" w:lineRule="atLeast"/>
        <w:ind w:left="2160" w:firstLine="720"/>
        <w:rPr>
          <w:b w:val="0"/>
          <w:bCs w:val="0"/>
          <w:color w:val="000000"/>
          <w:sz w:val="24"/>
          <w:szCs w:val="24"/>
        </w:rPr>
      </w:pPr>
      <w:r>
        <w:rPr>
          <w:b w:val="0"/>
          <w:bCs w:val="0"/>
          <w:color w:val="000000"/>
          <w:sz w:val="24"/>
          <w:szCs w:val="24"/>
        </w:rPr>
        <w:t>___Nursing 112 – Pathophysiology w/MyLab</w:t>
      </w:r>
    </w:p>
    <w:p w14:paraId="4AF0A0CB" w14:textId="77777777" w:rsidR="00B32521" w:rsidRDefault="00EC58A2">
      <w:pPr>
        <w:shd w:val="clear" w:color="auto" w:fill="FFFFFF"/>
        <w:spacing w:after="100" w:afterAutospacing="1" w:line="281" w:lineRule="atLeast"/>
        <w:outlineLvl w:val="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____3) Complete St. Agnes requirements (will be explained during orientation)</w:t>
      </w:r>
    </w:p>
    <w:p w14:paraId="0C5572A0" w14:textId="77777777" w:rsidR="00B32521" w:rsidRDefault="00EC58A2">
      <w:pPr>
        <w:shd w:val="clear" w:color="auto" w:fill="FFFFFF"/>
        <w:spacing w:after="100" w:afterAutospacing="1" w:line="281" w:lineRule="atLeast"/>
        <w:outlineLvl w:val="4"/>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OTHER PURCHASES – Boot Camp will provide more information on the timing of purchases</w:t>
      </w:r>
    </w:p>
    <w:p w14:paraId="451B26A9" w14:textId="77777777" w:rsidR="00B32521" w:rsidRDefault="00EC58A2">
      <w:pPr>
        <w:shd w:val="clear" w:color="auto" w:fill="FFFFFF"/>
        <w:spacing w:after="0" w:line="240" w:lineRule="auto"/>
        <w:outlineLvl w:val="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____Skills Bag (during Boot Camp)</w:t>
      </w:r>
    </w:p>
    <w:p w14:paraId="3DA706A0" w14:textId="77777777" w:rsidR="00B32521" w:rsidRDefault="00EC58A2">
      <w:pPr>
        <w:shd w:val="clear" w:color="auto" w:fill="FFFFFF"/>
        <w:spacing w:after="0" w:line="240" w:lineRule="auto"/>
        <w:outlineLvl w:val="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____Skills Book (during Boot Camp)</w:t>
      </w:r>
    </w:p>
    <w:p w14:paraId="4BB5EAD0" w14:textId="77777777" w:rsidR="00B32521" w:rsidRDefault="00EC58A2">
      <w:pPr>
        <w:shd w:val="clear" w:color="auto" w:fill="FFFFFF"/>
        <w:spacing w:after="0" w:line="240" w:lineRule="auto"/>
        <w:outlineLvl w:val="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____Uniform &amp; Patch (must have by February 4)</w:t>
      </w:r>
    </w:p>
    <w:p w14:paraId="1CFDFA5E" w14:textId="77777777" w:rsidR="00B32521" w:rsidRDefault="00EC58A2">
      <w:pPr>
        <w:shd w:val="clear" w:color="auto" w:fill="FFFFFF"/>
        <w:spacing w:after="0" w:line="240" w:lineRule="auto"/>
        <w:outlineLvl w:val="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____Stethoscope</w:t>
      </w:r>
    </w:p>
    <w:p w14:paraId="567AA297" w14:textId="77777777" w:rsidR="00B32521" w:rsidRDefault="00EC58A2">
      <w:pPr>
        <w:shd w:val="clear" w:color="auto" w:fill="FFFFFF"/>
        <w:spacing w:after="0" w:line="240" w:lineRule="auto"/>
        <w:outlineLvl w:val="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____Manual Blood Pressure Cuff (adult size)</w:t>
      </w:r>
    </w:p>
    <w:p w14:paraId="39BC6EC5" w14:textId="77777777" w:rsidR="00B32521" w:rsidRDefault="00EC58A2">
      <w:pPr>
        <w:shd w:val="clear" w:color="auto" w:fill="FFFFFF"/>
        <w:spacing w:after="0" w:line="240" w:lineRule="auto"/>
        <w:outlineLvl w:val="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____Watch that allows you to read seconds – cannot use your phone</w:t>
      </w:r>
    </w:p>
    <w:p w14:paraId="0CF25555" w14:textId="77777777" w:rsidR="00B32521" w:rsidRDefault="00EC58A2">
      <w:pPr>
        <w:shd w:val="clear" w:color="auto" w:fill="FFFFFF"/>
        <w:spacing w:after="0" w:line="240" w:lineRule="auto"/>
        <w:outlineLvl w:val="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____Bandage Scissors</w:t>
      </w:r>
    </w:p>
    <w:p w14:paraId="47C06895" w14:textId="77777777" w:rsidR="00B32521" w:rsidRDefault="00B32521">
      <w:pPr>
        <w:shd w:val="clear" w:color="auto" w:fill="FFFFFF"/>
        <w:spacing w:after="0" w:line="240" w:lineRule="auto"/>
        <w:outlineLvl w:val="4"/>
        <w:rPr>
          <w:rFonts w:ascii="Times New Roman" w:eastAsia="Times New Roman" w:hAnsi="Times New Roman" w:cs="Times New Roman"/>
          <w:color w:val="000000"/>
          <w:sz w:val="24"/>
          <w:szCs w:val="24"/>
        </w:rPr>
      </w:pPr>
    </w:p>
    <w:p w14:paraId="3B78F9A4" w14:textId="77777777" w:rsidR="00B32521" w:rsidRDefault="00B32521">
      <w:pPr>
        <w:shd w:val="clear" w:color="auto" w:fill="FFFFFF"/>
        <w:spacing w:after="0" w:line="240" w:lineRule="auto"/>
        <w:outlineLvl w:val="4"/>
        <w:rPr>
          <w:rFonts w:ascii="Times New Roman" w:eastAsia="Times New Roman" w:hAnsi="Times New Roman" w:cs="Times New Roman"/>
          <w:color w:val="000000"/>
          <w:sz w:val="24"/>
          <w:szCs w:val="24"/>
        </w:rPr>
      </w:pPr>
    </w:p>
    <w:p w14:paraId="2B0DD66E" w14:textId="77777777" w:rsidR="00B32521" w:rsidRPr="002C3FCB" w:rsidRDefault="00EC58A2">
      <w:pPr>
        <w:shd w:val="clear" w:color="auto" w:fill="FFFFFF"/>
        <w:spacing w:after="0" w:line="240" w:lineRule="auto"/>
        <w:outlineLvl w:val="4"/>
        <w:rPr>
          <w:rFonts w:ascii="Times New Roman" w:eastAsia="Times New Roman" w:hAnsi="Times New Roman" w:cs="Times New Roman"/>
          <w:color w:val="000000"/>
          <w:sz w:val="24"/>
          <w:szCs w:val="24"/>
        </w:rPr>
      </w:pPr>
      <w:r w:rsidRPr="002C3FCB">
        <w:rPr>
          <w:rFonts w:ascii="Times New Roman" w:eastAsia="Times New Roman" w:hAnsi="Times New Roman" w:cs="Times New Roman"/>
          <w:color w:val="000000"/>
          <w:sz w:val="24"/>
          <w:szCs w:val="24"/>
        </w:rPr>
        <w:t>Faculty Resource for Check List</w:t>
      </w:r>
      <w:r w:rsidRPr="002C3FCB">
        <w:rPr>
          <w:rFonts w:ascii="Times New Roman" w:eastAsia="Times New Roman" w:hAnsi="Times New Roman" w:cs="Times New Roman"/>
          <w:color w:val="000000"/>
          <w:sz w:val="24"/>
          <w:szCs w:val="24"/>
        </w:rPr>
        <w:tab/>
      </w:r>
      <w:r w:rsidRPr="002C3FCB">
        <w:rPr>
          <w:rFonts w:ascii="Times New Roman" w:eastAsia="Times New Roman" w:hAnsi="Times New Roman" w:cs="Times New Roman"/>
          <w:color w:val="000000"/>
          <w:sz w:val="24"/>
          <w:szCs w:val="24"/>
        </w:rPr>
        <w:tab/>
      </w:r>
      <w:r w:rsidRPr="002C3FCB">
        <w:rPr>
          <w:rFonts w:ascii="Times New Roman" w:eastAsia="Times New Roman" w:hAnsi="Times New Roman" w:cs="Times New Roman"/>
          <w:color w:val="000000"/>
          <w:sz w:val="24"/>
          <w:szCs w:val="24"/>
        </w:rPr>
        <w:tab/>
        <w:t>CNSA Resource</w:t>
      </w:r>
    </w:p>
    <w:p w14:paraId="4CE8093C" w14:textId="77777777" w:rsidR="00B32521" w:rsidRPr="002C3FCB" w:rsidRDefault="00B32521">
      <w:pPr>
        <w:shd w:val="clear" w:color="auto" w:fill="FFFFFF"/>
        <w:spacing w:after="0" w:line="240" w:lineRule="auto"/>
        <w:outlineLvl w:val="4"/>
        <w:rPr>
          <w:rFonts w:ascii="Times New Roman" w:eastAsia="Times New Roman" w:hAnsi="Times New Roman" w:cs="Times New Roman"/>
          <w:color w:val="000000"/>
          <w:sz w:val="24"/>
          <w:szCs w:val="24"/>
        </w:rPr>
      </w:pPr>
    </w:p>
    <w:p w14:paraId="681A0BE9" w14:textId="4A47D23F" w:rsidR="002C3FCB" w:rsidRPr="002C3FCB" w:rsidRDefault="00EC58A2">
      <w:pPr>
        <w:shd w:val="clear" w:color="auto" w:fill="FFFFFF"/>
        <w:spacing w:after="0" w:line="240" w:lineRule="auto"/>
        <w:outlineLvl w:val="4"/>
        <w:rPr>
          <w:rFonts w:ascii="Times New Roman" w:eastAsia="Times New Roman" w:hAnsi="Times New Roman" w:cs="Times New Roman"/>
          <w:color w:val="000000"/>
          <w:sz w:val="24"/>
          <w:szCs w:val="24"/>
        </w:rPr>
      </w:pPr>
      <w:r w:rsidRPr="002C3FCB">
        <w:rPr>
          <w:rFonts w:ascii="Times New Roman" w:eastAsia="Times New Roman" w:hAnsi="Times New Roman" w:cs="Times New Roman"/>
          <w:color w:val="000000"/>
          <w:sz w:val="24"/>
          <w:szCs w:val="24"/>
        </w:rPr>
        <w:t>Eileen Jimenez</w:t>
      </w:r>
      <w:r w:rsidR="002C3FCB" w:rsidRPr="002C3FCB">
        <w:rPr>
          <w:rFonts w:ascii="Times New Roman" w:eastAsia="Times New Roman" w:hAnsi="Times New Roman" w:cs="Times New Roman"/>
          <w:color w:val="000000"/>
          <w:sz w:val="24"/>
          <w:szCs w:val="24"/>
        </w:rPr>
        <w:tab/>
      </w:r>
      <w:r w:rsidR="002C3FCB" w:rsidRPr="002C3FCB">
        <w:rPr>
          <w:rFonts w:ascii="Times New Roman" w:eastAsia="Times New Roman" w:hAnsi="Times New Roman" w:cs="Times New Roman"/>
          <w:color w:val="000000"/>
          <w:sz w:val="24"/>
          <w:szCs w:val="24"/>
        </w:rPr>
        <w:tab/>
      </w:r>
      <w:r w:rsidR="002C3FCB" w:rsidRPr="002C3FCB">
        <w:rPr>
          <w:rFonts w:ascii="Times New Roman" w:eastAsia="Times New Roman" w:hAnsi="Times New Roman" w:cs="Times New Roman"/>
          <w:color w:val="000000"/>
          <w:sz w:val="24"/>
          <w:szCs w:val="24"/>
        </w:rPr>
        <w:tab/>
      </w:r>
      <w:r w:rsidR="002C3FCB" w:rsidRPr="002C3FCB">
        <w:rPr>
          <w:rFonts w:ascii="Times New Roman" w:eastAsia="Times New Roman" w:hAnsi="Times New Roman" w:cs="Times New Roman"/>
          <w:color w:val="000000"/>
          <w:sz w:val="24"/>
          <w:szCs w:val="24"/>
        </w:rPr>
        <w:tab/>
      </w:r>
      <w:r w:rsidR="002C3FCB" w:rsidRPr="002C3FCB">
        <w:rPr>
          <w:rFonts w:ascii="Times New Roman" w:eastAsia="Times New Roman" w:hAnsi="Times New Roman" w:cs="Times New Roman"/>
          <w:color w:val="000000"/>
          <w:sz w:val="24"/>
          <w:szCs w:val="24"/>
        </w:rPr>
        <w:tab/>
        <w:t>Randi Scott, VP</w:t>
      </w:r>
    </w:p>
    <w:p w14:paraId="18D51F40" w14:textId="022C270E" w:rsidR="00B32521" w:rsidRPr="002C3FCB" w:rsidRDefault="00656E8D" w:rsidP="002C3FCB">
      <w:pPr>
        <w:rPr>
          <w:rFonts w:ascii="Times New Roman" w:eastAsia="Times New Roman" w:hAnsi="Times New Roman" w:cs="Times New Roman"/>
          <w:sz w:val="24"/>
          <w:szCs w:val="24"/>
        </w:rPr>
      </w:pPr>
      <w:hyperlink r:id="rId9" w:history="1">
        <w:r w:rsidR="002C3FCB" w:rsidRPr="002C3FCB">
          <w:rPr>
            <w:rStyle w:val="Hyperlink"/>
            <w:rFonts w:ascii="Times New Roman" w:eastAsia="Times New Roman" w:hAnsi="Times New Roman" w:cs="Times New Roman"/>
            <w:sz w:val="24"/>
            <w:szCs w:val="24"/>
          </w:rPr>
          <w:t>eileenjimenez@mail.fresnostate.edu</w:t>
        </w:r>
      </w:hyperlink>
      <w:r w:rsidR="002C3FCB" w:rsidRPr="002C3FCB">
        <w:rPr>
          <w:rFonts w:ascii="Times New Roman" w:eastAsia="Times New Roman" w:hAnsi="Times New Roman" w:cs="Times New Roman"/>
          <w:color w:val="000000"/>
          <w:sz w:val="24"/>
          <w:szCs w:val="24"/>
        </w:rPr>
        <w:tab/>
      </w:r>
      <w:r w:rsidR="002C3FCB" w:rsidRPr="002C3FCB">
        <w:rPr>
          <w:rFonts w:ascii="Times New Roman" w:eastAsia="Times New Roman" w:hAnsi="Times New Roman" w:cs="Times New Roman"/>
          <w:color w:val="000000"/>
          <w:sz w:val="24"/>
          <w:szCs w:val="24"/>
        </w:rPr>
        <w:tab/>
      </w:r>
      <w:r w:rsidR="002C3FCB" w:rsidRPr="002C3FCB">
        <w:rPr>
          <w:rFonts w:ascii="Times New Roman" w:eastAsia="Times New Roman" w:hAnsi="Times New Roman" w:cs="Times New Roman"/>
          <w:color w:val="000000"/>
          <w:sz w:val="24"/>
          <w:szCs w:val="24"/>
        </w:rPr>
        <w:tab/>
      </w:r>
      <w:hyperlink r:id="rId10" w:history="1">
        <w:r w:rsidR="002C3FCB" w:rsidRPr="00E11405">
          <w:rPr>
            <w:rStyle w:val="Hyperlink"/>
            <w:rFonts w:ascii="Times New Roman" w:eastAsia="Times New Roman" w:hAnsi="Times New Roman" w:cs="Times New Roman"/>
            <w:sz w:val="24"/>
            <w:szCs w:val="24"/>
            <w:shd w:val="clear" w:color="auto" w:fill="FFFFFF"/>
          </w:rPr>
          <w:t>fsnsavicepresident@gmail.com</w:t>
        </w:r>
      </w:hyperlink>
      <w:r w:rsidR="002C3FCB">
        <w:rPr>
          <w:rFonts w:ascii="Times New Roman" w:eastAsia="Times New Roman" w:hAnsi="Times New Roman" w:cs="Times New Roman"/>
          <w:color w:val="5F6368"/>
          <w:sz w:val="24"/>
          <w:szCs w:val="24"/>
          <w:shd w:val="clear" w:color="auto" w:fill="FFFFFF"/>
        </w:rPr>
        <w:t xml:space="preserve"> </w:t>
      </w:r>
    </w:p>
    <w:p w14:paraId="17F2C2AC" w14:textId="50A930F4" w:rsidR="002C3FCB" w:rsidRDefault="002C3FCB">
      <w:pPr>
        <w:shd w:val="clear" w:color="auto" w:fill="FFFFFF"/>
        <w:spacing w:after="0" w:line="240" w:lineRule="auto"/>
        <w:outlineLvl w:val="4"/>
        <w:rPr>
          <w:rFonts w:ascii="Times New Roman" w:eastAsia="Times New Roman" w:hAnsi="Times New Roman" w:cs="Times New Roman"/>
          <w:color w:val="000000"/>
          <w:sz w:val="24"/>
          <w:szCs w:val="24"/>
        </w:rPr>
      </w:pPr>
      <w:r w:rsidRPr="002C3FCB">
        <w:rPr>
          <w:rFonts w:ascii="Times New Roman" w:eastAsia="Times New Roman" w:hAnsi="Times New Roman" w:cs="Times New Roman"/>
          <w:color w:val="000000"/>
          <w:sz w:val="24"/>
          <w:szCs w:val="24"/>
        </w:rPr>
        <w:tab/>
      </w:r>
      <w:r w:rsidRPr="002C3FCB">
        <w:rPr>
          <w:rFonts w:ascii="Times New Roman" w:eastAsia="Times New Roman" w:hAnsi="Times New Roman" w:cs="Times New Roman"/>
          <w:color w:val="000000"/>
          <w:sz w:val="24"/>
          <w:szCs w:val="24"/>
        </w:rPr>
        <w:tab/>
      </w:r>
      <w:r w:rsidRPr="002C3FCB">
        <w:rPr>
          <w:rFonts w:ascii="Times New Roman" w:eastAsia="Times New Roman" w:hAnsi="Times New Roman" w:cs="Times New Roman"/>
          <w:color w:val="000000"/>
          <w:sz w:val="24"/>
          <w:szCs w:val="24"/>
        </w:rPr>
        <w:tab/>
      </w:r>
      <w:r w:rsidRPr="002C3FCB">
        <w:rPr>
          <w:rFonts w:ascii="Times New Roman" w:eastAsia="Times New Roman" w:hAnsi="Times New Roman" w:cs="Times New Roman"/>
          <w:color w:val="000000"/>
          <w:sz w:val="24"/>
          <w:szCs w:val="24"/>
        </w:rPr>
        <w:tab/>
      </w:r>
      <w:r w:rsidRPr="002C3FCB">
        <w:rPr>
          <w:rFonts w:ascii="Times New Roman" w:eastAsia="Times New Roman" w:hAnsi="Times New Roman" w:cs="Times New Roman"/>
          <w:color w:val="000000"/>
          <w:sz w:val="24"/>
          <w:szCs w:val="24"/>
        </w:rPr>
        <w:tab/>
      </w:r>
      <w:r w:rsidRPr="002C3FCB">
        <w:rPr>
          <w:rFonts w:ascii="Times New Roman" w:eastAsia="Times New Roman" w:hAnsi="Times New Roman" w:cs="Times New Roman"/>
          <w:color w:val="000000"/>
          <w:sz w:val="24"/>
          <w:szCs w:val="24"/>
        </w:rPr>
        <w:tab/>
      </w:r>
      <w:r w:rsidRPr="002C3FCB">
        <w:rPr>
          <w:rFonts w:ascii="Times New Roman" w:eastAsia="Times New Roman" w:hAnsi="Times New Roman" w:cs="Times New Roman"/>
          <w:color w:val="000000"/>
          <w:sz w:val="24"/>
          <w:szCs w:val="24"/>
        </w:rPr>
        <w:tab/>
        <w:t>Monique Lange, President</w:t>
      </w:r>
    </w:p>
    <w:p w14:paraId="05C7DAB5" w14:textId="7F960B87" w:rsidR="002C3FCB" w:rsidRPr="002C3FCB" w:rsidRDefault="002C3FCB">
      <w:pPr>
        <w:shd w:val="clear" w:color="auto" w:fill="FFFFFF"/>
        <w:spacing w:after="0" w:line="240" w:lineRule="auto"/>
        <w:outlineLvl w:val="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hyperlink r:id="rId11" w:history="1">
        <w:r w:rsidRPr="00E11405">
          <w:rPr>
            <w:rStyle w:val="Hyperlink"/>
            <w:rFonts w:ascii="Times New Roman" w:eastAsia="Times New Roman" w:hAnsi="Times New Roman" w:cs="Times New Roman"/>
            <w:sz w:val="24"/>
            <w:szCs w:val="24"/>
          </w:rPr>
          <w:t>fsnsapresident@gmail.com</w:t>
        </w:r>
      </w:hyperlink>
      <w:r>
        <w:rPr>
          <w:rFonts w:ascii="Times New Roman" w:eastAsia="Times New Roman" w:hAnsi="Times New Roman" w:cs="Times New Roman"/>
          <w:color w:val="000000"/>
          <w:sz w:val="24"/>
          <w:szCs w:val="24"/>
        </w:rPr>
        <w:t xml:space="preserve"> </w:t>
      </w:r>
    </w:p>
    <w:p w14:paraId="31F81741" w14:textId="3154054F" w:rsidR="002C3FCB" w:rsidRPr="002C3FCB" w:rsidRDefault="002C3FCB" w:rsidP="002C3FCB">
      <w:pPr>
        <w:rPr>
          <w:rFonts w:ascii="Times New Roman" w:hAnsi="Times New Roman" w:cs="Times New Roman"/>
          <w:sz w:val="24"/>
          <w:szCs w:val="24"/>
        </w:rPr>
      </w:pPr>
      <w:r w:rsidRPr="002C3FCB">
        <w:rPr>
          <w:rFonts w:ascii="Times New Roman" w:eastAsia="Times New Roman" w:hAnsi="Times New Roman" w:cs="Times New Roman"/>
          <w:color w:val="000000"/>
          <w:sz w:val="24"/>
          <w:szCs w:val="24"/>
        </w:rPr>
        <w:tab/>
      </w:r>
      <w:r w:rsidRPr="002C3FCB">
        <w:rPr>
          <w:rFonts w:ascii="Times New Roman" w:eastAsia="Times New Roman" w:hAnsi="Times New Roman" w:cs="Times New Roman"/>
          <w:color w:val="000000"/>
          <w:sz w:val="24"/>
          <w:szCs w:val="24"/>
        </w:rPr>
        <w:tab/>
      </w:r>
      <w:r w:rsidRPr="002C3FCB">
        <w:rPr>
          <w:rFonts w:ascii="Times New Roman" w:eastAsia="Times New Roman" w:hAnsi="Times New Roman" w:cs="Times New Roman"/>
          <w:color w:val="000000"/>
          <w:sz w:val="24"/>
          <w:szCs w:val="24"/>
        </w:rPr>
        <w:tab/>
      </w:r>
      <w:r w:rsidRPr="002C3FCB">
        <w:rPr>
          <w:rFonts w:ascii="Times New Roman" w:eastAsia="Times New Roman" w:hAnsi="Times New Roman" w:cs="Times New Roman"/>
          <w:color w:val="000000"/>
          <w:sz w:val="24"/>
          <w:szCs w:val="24"/>
        </w:rPr>
        <w:tab/>
      </w:r>
    </w:p>
    <w:p w14:paraId="6D18CDD0" w14:textId="0F01144D" w:rsidR="002C3FCB" w:rsidRPr="002C3FCB" w:rsidRDefault="002C3FCB">
      <w:pPr>
        <w:shd w:val="clear" w:color="auto" w:fill="FFFFFF"/>
        <w:spacing w:after="0" w:line="240" w:lineRule="auto"/>
        <w:outlineLvl w:val="4"/>
        <w:rPr>
          <w:rFonts w:ascii="Times New Roman" w:eastAsia="Times New Roman" w:hAnsi="Times New Roman" w:cs="Times New Roman"/>
          <w:color w:val="000000"/>
          <w:sz w:val="24"/>
          <w:szCs w:val="24"/>
        </w:rPr>
      </w:pPr>
    </w:p>
    <w:p w14:paraId="3774747D" w14:textId="77777777" w:rsidR="002C3FCB" w:rsidRPr="002C3FCB" w:rsidRDefault="002C3FCB">
      <w:pPr>
        <w:shd w:val="clear" w:color="auto" w:fill="FFFFFF"/>
        <w:spacing w:after="0" w:line="240" w:lineRule="auto"/>
        <w:outlineLvl w:val="4"/>
        <w:rPr>
          <w:rFonts w:ascii="Times New Roman" w:eastAsia="Times New Roman" w:hAnsi="Times New Roman" w:cs="Times New Roman"/>
          <w:color w:val="000000"/>
          <w:sz w:val="24"/>
          <w:szCs w:val="24"/>
        </w:rPr>
      </w:pPr>
    </w:p>
    <w:p w14:paraId="431C9A04" w14:textId="77777777" w:rsidR="00B32521" w:rsidRPr="002C3FCB" w:rsidRDefault="00B32521">
      <w:pPr>
        <w:shd w:val="clear" w:color="auto" w:fill="FFFFFF"/>
        <w:spacing w:after="0" w:line="240" w:lineRule="auto"/>
        <w:ind w:left="360" w:firstLine="720"/>
        <w:outlineLvl w:val="4"/>
        <w:rPr>
          <w:rFonts w:ascii="Times New Roman" w:eastAsia="Times New Roman" w:hAnsi="Times New Roman" w:cs="Times New Roman"/>
          <w:b/>
          <w:bCs/>
          <w:color w:val="000000"/>
          <w:sz w:val="24"/>
          <w:szCs w:val="24"/>
        </w:rPr>
      </w:pPr>
    </w:p>
    <w:p w14:paraId="3B4D5509" w14:textId="77777777" w:rsidR="00B32521" w:rsidRPr="002C3FCB" w:rsidRDefault="00B32521">
      <w:pPr>
        <w:pStyle w:val="ListParagraph"/>
        <w:ind w:left="1080"/>
        <w:rPr>
          <w:rFonts w:ascii="Times New Roman" w:hAnsi="Times New Roman" w:cs="Times New Roman"/>
          <w:sz w:val="24"/>
          <w:szCs w:val="24"/>
        </w:rPr>
      </w:pPr>
    </w:p>
    <w:p w14:paraId="20C3FBFC" w14:textId="77777777" w:rsidR="00B32521" w:rsidRDefault="00B32521">
      <w:pPr>
        <w:pStyle w:val="ListParagraph"/>
        <w:ind w:left="1080"/>
        <w:rPr>
          <w:rFonts w:ascii="Times New Roman" w:hAnsi="Times New Roman" w:cs="Times New Roman"/>
          <w:sz w:val="24"/>
          <w:szCs w:val="24"/>
        </w:rPr>
      </w:pPr>
    </w:p>
    <w:p w14:paraId="19A6B17D" w14:textId="77777777" w:rsidR="00B32521" w:rsidRDefault="00EC58A2">
      <w:pPr>
        <w:rPr>
          <w:rFonts w:ascii="Times New Roman" w:hAnsi="Times New Roman" w:cs="Times New Roman"/>
          <w:sz w:val="24"/>
          <w:szCs w:val="24"/>
        </w:rPr>
      </w:pPr>
      <w:r>
        <w:rPr>
          <w:rFonts w:ascii="Times New Roman" w:hAnsi="Times New Roman" w:cs="Times New Roman"/>
          <w:sz w:val="24"/>
          <w:szCs w:val="24"/>
        </w:rPr>
        <w:tab/>
      </w:r>
    </w:p>
    <w:sectPr w:rsidR="00B32521">
      <w:headerReference w:type="defaul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1CFCF09" w14:textId="77777777" w:rsidR="00656E8D" w:rsidRDefault="00656E8D">
      <w:pPr>
        <w:spacing w:after="0" w:line="240" w:lineRule="auto"/>
      </w:pPr>
      <w:r>
        <w:separator/>
      </w:r>
    </w:p>
  </w:endnote>
  <w:endnote w:type="continuationSeparator" w:id="0">
    <w:p w14:paraId="46E44E05" w14:textId="77777777" w:rsidR="00656E8D" w:rsidRDefault="00656E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604020202020204"/>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53CA3D6" w14:textId="77777777" w:rsidR="00656E8D" w:rsidRDefault="00656E8D">
      <w:pPr>
        <w:spacing w:after="0" w:line="240" w:lineRule="auto"/>
      </w:pPr>
      <w:r>
        <w:separator/>
      </w:r>
    </w:p>
  </w:footnote>
  <w:footnote w:type="continuationSeparator" w:id="0">
    <w:p w14:paraId="76BED7F7" w14:textId="77777777" w:rsidR="00656E8D" w:rsidRDefault="00656E8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2302A59" w14:textId="77777777" w:rsidR="00B32521" w:rsidRDefault="00EC58A2">
    <w:pPr>
      <w:pStyle w:val="Header"/>
      <w:jc w:val="center"/>
    </w:pPr>
    <w:r>
      <w:t>Checklist for 2021 Spring Cohort - Draft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79B56BA"/>
    <w:multiLevelType w:val="hybridMultilevel"/>
    <w:tmpl w:val="7A5EF0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8507C0E"/>
    <w:multiLevelType w:val="hybridMultilevel"/>
    <w:tmpl w:val="821A8A64"/>
    <w:lvl w:ilvl="0" w:tplc="0ACEC4E0">
      <w:start w:val="1"/>
      <w:numFmt w:val="lowerLetter"/>
      <w:lvlText w:val="%1)"/>
      <w:lvlJc w:val="left"/>
      <w:pPr>
        <w:ind w:left="1080" w:hanging="360"/>
      </w:pPr>
      <w:rPr>
        <w:rFonts w:hint="default"/>
      </w:rPr>
    </w:lvl>
    <w:lvl w:ilvl="1" w:tplc="04090001">
      <w:start w:val="1"/>
      <w:numFmt w:val="bullet"/>
      <w:lvlText w:val=""/>
      <w:lvlJc w:val="left"/>
      <w:pPr>
        <w:ind w:left="1800" w:hanging="360"/>
      </w:pPr>
      <w:rPr>
        <w:rFonts w:ascii="Symbol" w:hAnsi="Symbol" w:hint="default"/>
      </w:r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236A3FE4"/>
    <w:multiLevelType w:val="hybridMultilevel"/>
    <w:tmpl w:val="11E6FF6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5376B55"/>
    <w:multiLevelType w:val="hybridMultilevel"/>
    <w:tmpl w:val="2EBC623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8FF4885"/>
    <w:multiLevelType w:val="hybridMultilevel"/>
    <w:tmpl w:val="9FBA248C"/>
    <w:lvl w:ilvl="0" w:tplc="7C206FBA">
      <w:start w:val="1"/>
      <w:numFmt w:val="lowerLetter"/>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6B090D43"/>
    <w:multiLevelType w:val="hybridMultilevel"/>
    <w:tmpl w:val="429472DE"/>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788C766B"/>
    <w:multiLevelType w:val="multilevel"/>
    <w:tmpl w:val="91B2EF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3"/>
  </w:num>
  <w:num w:numId="3">
    <w:abstractNumId w:val="2"/>
  </w:num>
  <w:num w:numId="4">
    <w:abstractNumId w:val="4"/>
  </w:num>
  <w:num w:numId="5">
    <w:abstractNumId w:val="1"/>
  </w:num>
  <w:num w:numId="6">
    <w:abstractNumId w:val="6"/>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0"/>
  <w:hideSpellingErrors/>
  <w:hideGrammatical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MTQ2NDAxNrEwtTQxNjJU0lEKTi0uzszPAykwqQUA6lbY/SwAAAA="/>
  </w:docVars>
  <w:rsids>
    <w:rsidRoot w:val="00B32521"/>
    <w:rsid w:val="00112D10"/>
    <w:rsid w:val="002C3FCB"/>
    <w:rsid w:val="00656E8D"/>
    <w:rsid w:val="008511C1"/>
    <w:rsid w:val="009712BD"/>
    <w:rsid w:val="00B32521"/>
    <w:rsid w:val="00EC58A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FF5247"/>
  <w15:chartTrackingRefBased/>
  <w15:docId w15:val="{D375DEFC-C6CC-43A9-A96D-6E2EE8FD79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5">
    <w:name w:val="heading 5"/>
    <w:basedOn w:val="Normal"/>
    <w:link w:val="Heading5Char"/>
    <w:uiPriority w:val="9"/>
    <w:qFormat/>
    <w:pPr>
      <w:spacing w:before="100" w:beforeAutospacing="1" w:after="100" w:afterAutospacing="1" w:line="240" w:lineRule="auto"/>
      <w:outlineLvl w:val="4"/>
    </w:pPr>
    <w:rPr>
      <w:rFonts w:ascii="Times New Roman" w:eastAsia="Times New Roman" w:hAnsi="Times New Roman" w:cs="Times New Roman"/>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pPr>
      <w:ind w:left="720"/>
      <w:contextualSpacing/>
    </w:pPr>
  </w:style>
  <w:style w:type="character" w:styleId="Hyperlink">
    <w:name w:val="Hyperlink"/>
    <w:basedOn w:val="DefaultParagraphFont"/>
    <w:uiPriority w:val="99"/>
    <w:unhideWhenUsed/>
    <w:rPr>
      <w:color w:val="0000FF"/>
      <w:u w:val="single"/>
    </w:rPr>
  </w:style>
  <w:style w:type="paragraph" w:styleId="NormalWeb">
    <w:name w:val="Normal (Web)"/>
    <w:basedOn w:val="Normal"/>
    <w:uiPriority w:val="99"/>
    <w:unhideWhenUse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5Char">
    <w:name w:val="Heading 5 Char"/>
    <w:basedOn w:val="DefaultParagraphFont"/>
    <w:link w:val="Heading5"/>
    <w:uiPriority w:val="9"/>
    <w:rPr>
      <w:rFonts w:ascii="Times New Roman" w:eastAsia="Times New Roman" w:hAnsi="Times New Roman" w:cs="Times New Roman"/>
      <w:b/>
      <w:bCs/>
      <w:sz w:val="20"/>
      <w:szCs w:val="20"/>
    </w:rPr>
  </w:style>
  <w:style w:type="paragraph" w:customStyle="1" w:styleId="Default">
    <w:name w:val="Default"/>
    <w:pPr>
      <w:autoSpaceDE w:val="0"/>
      <w:autoSpaceDN w:val="0"/>
      <w:adjustRightInd w:val="0"/>
      <w:spacing w:after="0" w:line="240" w:lineRule="auto"/>
    </w:pPr>
    <w:rPr>
      <w:rFonts w:ascii="Times New Roman" w:hAnsi="Times New Roman" w:cs="Times New Roman"/>
      <w:color w:val="000000"/>
      <w:sz w:val="24"/>
      <w:szCs w:val="24"/>
    </w:rPr>
  </w:style>
  <w:style w:type="character" w:styleId="UnresolvedMention">
    <w:name w:val="Unresolved Mention"/>
    <w:basedOn w:val="DefaultParagraphFont"/>
    <w:uiPriority w:val="99"/>
    <w:semiHidden/>
    <w:unhideWhenUsed/>
    <w:rPr>
      <w:color w:val="605E5C"/>
      <w:shd w:val="clear" w:color="auto" w:fill="E1DFDD"/>
    </w:rPr>
  </w:style>
  <w:style w:type="paragraph" w:styleId="BalloonText">
    <w:name w:val="Balloon Text"/>
    <w:basedOn w:val="Normal"/>
    <w:link w:val="BalloonTextChar"/>
    <w:uiPriority w:val="99"/>
    <w:semiHidden/>
    <w:unhideWhenUse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Pr>
      <w:rFonts w:ascii="Segoe UI" w:hAnsi="Segoe UI" w:cs="Segoe UI"/>
      <w:sz w:val="18"/>
      <w:szCs w:val="18"/>
    </w:rPr>
  </w:style>
  <w:style w:type="paragraph" w:styleId="Header">
    <w:name w:val="header"/>
    <w:basedOn w:val="Normal"/>
    <w:link w:val="HeaderChar"/>
    <w:uiPriority w:val="99"/>
    <w:unhideWhenUsed/>
    <w:pPr>
      <w:tabs>
        <w:tab w:val="center" w:pos="4680"/>
        <w:tab w:val="right" w:pos="9360"/>
      </w:tabs>
      <w:spacing w:after="0" w:line="240" w:lineRule="auto"/>
    </w:pPr>
  </w:style>
  <w:style w:type="character" w:customStyle="1" w:styleId="HeaderChar">
    <w:name w:val="Header Char"/>
    <w:basedOn w:val="DefaultParagraphFont"/>
    <w:link w:val="Header"/>
    <w:uiPriority w:val="99"/>
  </w:style>
  <w:style w:type="paragraph" w:styleId="Footer">
    <w:name w:val="footer"/>
    <w:basedOn w:val="Normal"/>
    <w:link w:val="FooterChar"/>
    <w:uiPriority w:val="99"/>
    <w:unhideWhenUsed/>
    <w:pPr>
      <w:tabs>
        <w:tab w:val="center" w:pos="4680"/>
        <w:tab w:val="right" w:pos="9360"/>
      </w:tabs>
      <w:spacing w:after="0" w:line="240" w:lineRule="auto"/>
    </w:pPr>
  </w:style>
  <w:style w:type="character" w:customStyle="1" w:styleId="FooterChar">
    <w:name w:val="Footer Char"/>
    <w:basedOn w:val="DefaultParagraphFont"/>
    <w:link w:val="Footer"/>
    <w:uiPriority w:val="99"/>
  </w:style>
  <w:style w:type="character" w:styleId="FollowedHyperlink">
    <w:name w:val="FollowedHyperlink"/>
    <w:basedOn w:val="DefaultParagraphFont"/>
    <w:uiPriority w:val="99"/>
    <w:semiHidden/>
    <w:unhideWhenUsed/>
    <w:rsid w:val="002C3FC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96419420">
      <w:bodyDiv w:val="1"/>
      <w:marLeft w:val="0"/>
      <w:marRight w:val="0"/>
      <w:marTop w:val="0"/>
      <w:marBottom w:val="0"/>
      <w:divBdr>
        <w:top w:val="none" w:sz="0" w:space="0" w:color="auto"/>
        <w:left w:val="none" w:sz="0" w:space="0" w:color="auto"/>
        <w:bottom w:val="none" w:sz="0" w:space="0" w:color="auto"/>
        <w:right w:val="none" w:sz="0" w:space="0" w:color="auto"/>
      </w:divBdr>
    </w:div>
    <w:div w:id="1082684336">
      <w:bodyDiv w:val="1"/>
      <w:marLeft w:val="0"/>
      <w:marRight w:val="0"/>
      <w:marTop w:val="0"/>
      <w:marBottom w:val="0"/>
      <w:divBdr>
        <w:top w:val="none" w:sz="0" w:space="0" w:color="auto"/>
        <w:left w:val="none" w:sz="0" w:space="0" w:color="auto"/>
        <w:bottom w:val="none" w:sz="0" w:space="0" w:color="auto"/>
        <w:right w:val="none" w:sz="0" w:space="0" w:color="auto"/>
      </w:divBdr>
    </w:div>
    <w:div w:id="1244796835">
      <w:bodyDiv w:val="1"/>
      <w:marLeft w:val="0"/>
      <w:marRight w:val="0"/>
      <w:marTop w:val="0"/>
      <w:marBottom w:val="0"/>
      <w:divBdr>
        <w:top w:val="none" w:sz="0" w:space="0" w:color="auto"/>
        <w:left w:val="none" w:sz="0" w:space="0" w:color="auto"/>
        <w:bottom w:val="none" w:sz="0" w:space="0" w:color="auto"/>
        <w:right w:val="none" w:sz="0" w:space="0" w:color="auto"/>
      </w:divBdr>
    </w:div>
    <w:div w:id="1534687567">
      <w:bodyDiv w:val="1"/>
      <w:marLeft w:val="0"/>
      <w:marRight w:val="0"/>
      <w:marTop w:val="0"/>
      <w:marBottom w:val="0"/>
      <w:divBdr>
        <w:top w:val="none" w:sz="0" w:space="0" w:color="auto"/>
        <w:left w:val="none" w:sz="0" w:space="0" w:color="auto"/>
        <w:bottom w:val="none" w:sz="0" w:space="0" w:color="auto"/>
        <w:right w:val="none" w:sz="0" w:space="0" w:color="auto"/>
      </w:divBdr>
    </w:div>
    <w:div w:id="16401096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kstr.com/kennelstore/course-materials"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cdc.gov/tb/"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fsnsapresident@gmail.com" TargetMode="External"/><Relationship Id="rId5" Type="http://schemas.openxmlformats.org/officeDocument/2006/relationships/footnotes" Target="footnotes.xml"/><Relationship Id="rId10" Type="http://schemas.openxmlformats.org/officeDocument/2006/relationships/hyperlink" Target="mailto:fsnsavicepresident@gmail.com" TargetMode="External"/><Relationship Id="rId4" Type="http://schemas.openxmlformats.org/officeDocument/2006/relationships/webSettings" Target="webSettings.xml"/><Relationship Id="rId9" Type="http://schemas.openxmlformats.org/officeDocument/2006/relationships/hyperlink" Target="mailto:eileenjimenez@mail.fresnostate.edu"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923</Words>
  <Characters>5265</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Eileen Jimenez</dc:creator>
  <cp:keywords/>
  <dc:description/>
  <cp:lastModifiedBy>Justin Romeri</cp:lastModifiedBy>
  <cp:revision>2</cp:revision>
  <dcterms:created xsi:type="dcterms:W3CDTF">2021-01-07T13:49:00Z</dcterms:created>
  <dcterms:modified xsi:type="dcterms:W3CDTF">2021-01-07T13:49:00Z</dcterms:modified>
</cp:coreProperties>
</file>