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9BC" w:rsidRDefault="00EF29BC" w:rsidP="00EF29BC">
      <w:pPr>
        <w:rPr>
          <w:b/>
          <w:u w:val="single"/>
        </w:rPr>
      </w:pPr>
      <w:r w:rsidRPr="00EF29BC">
        <w:rPr>
          <w:b/>
          <w:u w:val="single"/>
        </w:rPr>
        <w:t>Review your local law/state statutes etc. Each state has differences</w:t>
      </w:r>
      <w:r w:rsidR="00971082">
        <w:rPr>
          <w:b/>
          <w:u w:val="single"/>
        </w:rPr>
        <w:t>. This guide is for TX</w:t>
      </w:r>
      <w:r w:rsidRPr="00EF29BC">
        <w:rPr>
          <w:b/>
          <w:u w:val="single"/>
        </w:rPr>
        <w:t xml:space="preserve">: </w:t>
      </w:r>
    </w:p>
    <w:p w:rsidR="00E52557" w:rsidRDefault="00971082" w:rsidP="00971082">
      <w:r>
        <w:rPr>
          <w:b/>
        </w:rPr>
        <w:t xml:space="preserve">Legal/Tax structure: </w:t>
      </w:r>
      <w:r>
        <w:t>I am not an accountant/CPA/lawyer; but in TX you will see in the law and read that professionals with licensures</w:t>
      </w:r>
      <w:r w:rsidR="00E52557">
        <w:t xml:space="preserve"> you will form a PLLC (you will see this when you file for an EIN and articles of incorporation). </w:t>
      </w:r>
    </w:p>
    <w:p w:rsidR="00E52557" w:rsidRDefault="00E52557" w:rsidP="00E52557">
      <w:r>
        <w:t>For tax purposes, you can elect to be treated as a “default” P</w:t>
      </w:r>
      <w:r w:rsidR="000205AF">
        <w:t>/</w:t>
      </w:r>
      <w:r>
        <w:t>LLC… or choose S-Corp</w:t>
      </w:r>
      <w:r w:rsidR="000205AF">
        <w:t xml:space="preserve"> status (form 2553 you fax to the IRS)</w:t>
      </w:r>
      <w:r>
        <w:t>. If you look into this,</w:t>
      </w:r>
      <w:r w:rsidR="000205AF">
        <w:t xml:space="preserve"> the S-Corp</w:t>
      </w:r>
      <w:r>
        <w:t xml:space="preserve"> has advantages </w:t>
      </w:r>
      <w:r w:rsidR="000205AF">
        <w:t>as you can split your income into a salary and then</w:t>
      </w:r>
      <w:r>
        <w:t xml:space="preserve"> deduct QBI. </w:t>
      </w:r>
      <w:r w:rsidR="000205AF">
        <w:t xml:space="preserve">In order to reduce taxes, you need to spend money or put it into certain investment vehicles. Qualified Business Income can be deducted every year from your total taxable income as an S-corp. </w:t>
      </w:r>
      <w:r>
        <w:t xml:space="preserve">The problem </w:t>
      </w:r>
      <w:r w:rsidR="000205AF">
        <w:t>comes in if you</w:t>
      </w:r>
      <w:r>
        <w:t xml:space="preserve"> make over a </w:t>
      </w:r>
      <w:r w:rsidR="00F76FA6">
        <w:t>$</w:t>
      </w:r>
      <w:r w:rsidR="000205AF">
        <w:t xml:space="preserve">164.9k in 2021 (QBI limit is higher if you are married @ </w:t>
      </w:r>
      <w:r w:rsidR="00F76FA6">
        <w:t>$</w:t>
      </w:r>
      <w:r w:rsidR="000205AF">
        <w:t>330k) then this advantage fades.</w:t>
      </w:r>
      <w:r>
        <w:t xml:space="preserve"> </w:t>
      </w:r>
      <w:r w:rsidR="000205AF">
        <w:t>I</w:t>
      </w:r>
      <w:r>
        <w:t>deally</w:t>
      </w:r>
      <w:r w:rsidR="000205AF">
        <w:t>,</w:t>
      </w:r>
      <w:r>
        <w:t xml:space="preserve"> want to max things such as HSA ($3600 per year contribution)</w:t>
      </w:r>
      <w:r w:rsidR="000205AF">
        <w:t>;</w:t>
      </w:r>
      <w:r>
        <w:t xml:space="preserve"> IRA </w:t>
      </w:r>
      <w:r w:rsidR="000205AF">
        <w:t>(</w:t>
      </w:r>
      <w:r>
        <w:t>6k per year</w:t>
      </w:r>
      <w:r w:rsidR="000205AF">
        <w:t xml:space="preserve">); </w:t>
      </w:r>
      <w:r>
        <w:t>401</w:t>
      </w:r>
      <w:r w:rsidR="000205AF">
        <w:t>k</w:t>
      </w:r>
      <w:r>
        <w:t xml:space="preserve"> </w:t>
      </w:r>
      <w:r w:rsidR="000205AF">
        <w:t xml:space="preserve">($19.5k per year). That is </w:t>
      </w:r>
      <w:r>
        <w:t>29k total</w:t>
      </w:r>
      <w:r w:rsidR="000205AF">
        <w:t xml:space="preserve"> that can reduce taxes. Your overhead and any other expenditures (vehicle, EHR, employees, </w:t>
      </w:r>
      <w:proofErr w:type="spellStart"/>
      <w:r w:rsidR="000205AF">
        <w:t>etc</w:t>
      </w:r>
      <w:proofErr w:type="spellEnd"/>
      <w:r w:rsidR="000205AF">
        <w:t>) count towards QBI. I consulted with a masters of finance for this information.</w:t>
      </w:r>
    </w:p>
    <w:p w:rsidR="00895F16" w:rsidRDefault="00895F16" w:rsidP="00895F16">
      <w:r>
        <w:rPr>
          <w:b/>
        </w:rPr>
        <w:t>Keep</w:t>
      </w:r>
      <w:r w:rsidRPr="000C6B96">
        <w:rPr>
          <w:b/>
        </w:rPr>
        <w:t xml:space="preserve"> original documents </w:t>
      </w:r>
      <w:r>
        <w:rPr>
          <w:b/>
        </w:rPr>
        <w:t>–</w:t>
      </w:r>
      <w:r>
        <w:t xml:space="preserve"> with everything online now, you can just keep files in a computer folder and will mostly receive electronic receipts/PDFs. </w:t>
      </w:r>
    </w:p>
    <w:p w:rsidR="00971082" w:rsidRDefault="00971082" w:rsidP="00971082">
      <w:r>
        <w:rPr>
          <w:b/>
        </w:rPr>
        <w:t>Choose a name for you</w:t>
      </w:r>
      <w:r w:rsidR="000205AF">
        <w:rPr>
          <w:b/>
        </w:rPr>
        <w:t>r</w:t>
      </w:r>
      <w:r>
        <w:rPr>
          <w:b/>
        </w:rPr>
        <w:t xml:space="preserve"> business/EIN/articles of incorporation: </w:t>
      </w:r>
      <w:r w:rsidRPr="00A416FE">
        <w:t xml:space="preserve">the best names end up in the top of the </w:t>
      </w:r>
      <w:r>
        <w:t>alphabet</w:t>
      </w:r>
      <w:r w:rsidRPr="00A416FE">
        <w:t>, starting with “A” for example</w:t>
      </w:r>
      <w:r>
        <w:t xml:space="preserve">… </w:t>
      </w:r>
      <w:r w:rsidR="000205AF">
        <w:t>you will be higher on the list.</w:t>
      </w:r>
    </w:p>
    <w:p w:rsidR="00895F16" w:rsidRDefault="00895F16" w:rsidP="00971082"/>
    <w:p w:rsidR="006E1778" w:rsidRDefault="006E1778" w:rsidP="00EF29BC">
      <w:r w:rsidRPr="006E1778">
        <w:rPr>
          <w:b/>
        </w:rPr>
        <w:t>1. Employer ID:</w:t>
      </w:r>
      <w:r w:rsidR="00971082">
        <w:rPr>
          <w:b/>
        </w:rPr>
        <w:t xml:space="preserve"> </w:t>
      </w:r>
      <w:r w:rsidR="00971082">
        <w:t xml:space="preserve">You can do online for yourself: </w:t>
      </w:r>
      <w:hyperlink r:id="rId4" w:history="1">
        <w:r w:rsidRPr="00EF07B7">
          <w:rPr>
            <w:rStyle w:val="Hyperlink"/>
          </w:rPr>
          <w:t>https://www.irs.gov/businesses/small-businesses-self-employed/apply-for-an-employer-identification-number-ein-online</w:t>
        </w:r>
      </w:hyperlink>
      <w:r>
        <w:t xml:space="preserve"> </w:t>
      </w:r>
    </w:p>
    <w:p w:rsidR="00EF29BC" w:rsidRDefault="006E1778" w:rsidP="00EF29BC">
      <w:r>
        <w:t xml:space="preserve">You can </w:t>
      </w:r>
      <w:r w:rsidR="002620BA">
        <w:t xml:space="preserve">(but don’t need) </w:t>
      </w:r>
      <w:r w:rsidR="00971082">
        <w:t>use</w:t>
      </w:r>
      <w:r w:rsidR="00EF29BC">
        <w:t xml:space="preserve"> </w:t>
      </w:r>
      <w:proofErr w:type="spellStart"/>
      <w:r w:rsidR="00EF29BC">
        <w:t>legalzoom</w:t>
      </w:r>
      <w:proofErr w:type="spellEnd"/>
      <w:r w:rsidR="00A416FE">
        <w:t>. C</w:t>
      </w:r>
      <w:r w:rsidR="00EF29BC">
        <w:t>ost</w:t>
      </w:r>
      <w:r w:rsidR="00A416FE">
        <w:t>s</w:t>
      </w:r>
      <w:r w:rsidR="00EF29BC">
        <w:t xml:space="preserve"> around $450 but they did the ground work and sent me in the right direction. With this you establish your clinic as PLLC - professional limited liability company - ask your attorney or accountant which is the best way to handle your tax structure.</w:t>
      </w:r>
    </w:p>
    <w:p w:rsidR="00EF29BC" w:rsidRDefault="00EF29BC" w:rsidP="00EF29BC">
      <w:r w:rsidRPr="006E1778">
        <w:rPr>
          <w:b/>
        </w:rPr>
        <w:t xml:space="preserve">2. </w:t>
      </w:r>
      <w:r w:rsidR="006E1778" w:rsidRPr="006E1778">
        <w:rPr>
          <w:b/>
        </w:rPr>
        <w:t xml:space="preserve">Registered agent: </w:t>
      </w:r>
      <w:r w:rsidR="006E1778">
        <w:t>You can write yourself in or a close acquaintance/professional reference.</w:t>
      </w:r>
      <w:r w:rsidR="002620BA">
        <w:t xml:space="preserve"> </w:t>
      </w:r>
      <w:r w:rsidR="00A416FE">
        <w:t xml:space="preserve">You can do this yourself and will write your registered agent when you file your articles of incorporation. If you use </w:t>
      </w:r>
      <w:proofErr w:type="spellStart"/>
      <w:r>
        <w:t>Legalzoom</w:t>
      </w:r>
      <w:proofErr w:type="spellEnd"/>
      <w:r>
        <w:t xml:space="preserve"> </w:t>
      </w:r>
      <w:r w:rsidR="00A416FE">
        <w:t xml:space="preserve">it is </w:t>
      </w:r>
      <w:r>
        <w:t xml:space="preserve">included with the above fee. </w:t>
      </w:r>
      <w:r w:rsidR="006E1778">
        <w:t>A</w:t>
      </w:r>
      <w:r>
        <w:t xml:space="preserve"> registered agent keeps track of where you are so that if there is any legal information that needs to get to you, they will find you.</w:t>
      </w:r>
    </w:p>
    <w:p w:rsidR="00EF29BC" w:rsidRPr="006E1778" w:rsidRDefault="00EF29BC" w:rsidP="00EF29BC">
      <w:pPr>
        <w:rPr>
          <w:b/>
        </w:rPr>
      </w:pPr>
      <w:r w:rsidRPr="006E1778">
        <w:rPr>
          <w:b/>
        </w:rPr>
        <w:t>3. Credentialing:</w:t>
      </w:r>
    </w:p>
    <w:p w:rsidR="00A416FE" w:rsidRDefault="00EF29BC" w:rsidP="00EF29BC">
      <w:proofErr w:type="gramStart"/>
      <w:r w:rsidRPr="006E1778">
        <w:rPr>
          <w:u w:val="single"/>
        </w:rPr>
        <w:t>a</w:t>
      </w:r>
      <w:proofErr w:type="gramEnd"/>
      <w:r w:rsidRPr="006E1778">
        <w:rPr>
          <w:u w:val="single"/>
        </w:rPr>
        <w:t>. Practice NPI</w:t>
      </w:r>
      <w:r w:rsidR="00521ED8">
        <w:rPr>
          <w:u w:val="single"/>
        </w:rPr>
        <w:t xml:space="preserve"> (type 2)</w:t>
      </w:r>
      <w:r w:rsidRPr="006E1778">
        <w:rPr>
          <w:u w:val="single"/>
        </w:rPr>
        <w:t xml:space="preserve"> </w:t>
      </w:r>
      <w:r w:rsidR="00A416FE">
        <w:rPr>
          <w:u w:val="single"/>
        </w:rPr>
        <w:t xml:space="preserve">&amp; </w:t>
      </w:r>
      <w:r w:rsidR="00A416FE" w:rsidRPr="002620BA">
        <w:rPr>
          <w:u w:val="single"/>
        </w:rPr>
        <w:t>personal NPI</w:t>
      </w:r>
      <w:r w:rsidR="00A416FE" w:rsidRPr="006E1778">
        <w:rPr>
          <w:u w:val="single"/>
        </w:rPr>
        <w:t xml:space="preserve"> </w:t>
      </w:r>
      <w:r w:rsidRPr="006E1778">
        <w:rPr>
          <w:u w:val="single"/>
        </w:rPr>
        <w:t xml:space="preserve">- </w:t>
      </w:r>
      <w:r w:rsidRPr="006E1778">
        <w:t xml:space="preserve">this takes 2 minutes on line, you need your </w:t>
      </w:r>
      <w:r w:rsidR="006E1778" w:rsidRPr="006E1778">
        <w:t xml:space="preserve">office address, phone number, </w:t>
      </w:r>
      <w:proofErr w:type="spellStart"/>
      <w:r w:rsidR="006E1778" w:rsidRPr="006E1778">
        <w:t>etc</w:t>
      </w:r>
      <w:proofErr w:type="spellEnd"/>
      <w:r w:rsidR="006E1778" w:rsidRPr="006E1778">
        <w:t>:</w:t>
      </w:r>
      <w:r w:rsidR="00A416FE">
        <w:t xml:space="preserve"> </w:t>
      </w:r>
      <w:hyperlink r:id="rId5" w:anchor="/" w:history="1">
        <w:r w:rsidR="006E1778" w:rsidRPr="00EF07B7">
          <w:rPr>
            <w:rStyle w:val="Hyperlink"/>
          </w:rPr>
          <w:t>https://nppes.cms.hhs.gov/#/</w:t>
        </w:r>
      </w:hyperlink>
      <w:r w:rsidR="006E1778">
        <w:t xml:space="preserve">  </w:t>
      </w:r>
    </w:p>
    <w:p w:rsidR="006E1778" w:rsidRDefault="00EF29BC" w:rsidP="00EF29BC">
      <w:r w:rsidRPr="000205AF">
        <w:rPr>
          <w:u w:val="single"/>
        </w:rPr>
        <w:t>b. Malpractice -</w:t>
      </w:r>
      <w:r>
        <w:t xml:space="preserve"> you will need a collaborating physician even if you are in a state that doesn't require it. You don't want to pay your CP's malpractice, so if you have a CP, you need his/her </w:t>
      </w:r>
      <w:r w:rsidR="006E1778">
        <w:t>c</w:t>
      </w:r>
      <w:r>
        <w:t xml:space="preserve">ertificate of insurance. </w:t>
      </w:r>
      <w:r w:rsidR="006E1778">
        <w:t>P</w:t>
      </w:r>
      <w:r>
        <w:t xml:space="preserve">roliability.com </w:t>
      </w:r>
      <w:r w:rsidR="006E1778">
        <w:t xml:space="preserve">is the best rated. Other options: </w:t>
      </w:r>
    </w:p>
    <w:p w:rsidR="00EF29BC" w:rsidRDefault="00255D5A" w:rsidP="00EF29BC">
      <w:hyperlink r:id="rId6" w:history="1">
        <w:r w:rsidR="006E1778" w:rsidRPr="00EF07B7">
          <w:rPr>
            <w:rStyle w:val="Hyperlink"/>
          </w:rPr>
          <w:t>https://www.investopedia.com/best-malpractice-insurance-5025092</w:t>
        </w:r>
      </w:hyperlink>
      <w:r w:rsidR="006E1778">
        <w:t xml:space="preserve"> </w:t>
      </w:r>
    </w:p>
    <w:p w:rsidR="0083082F" w:rsidRDefault="0083082F" w:rsidP="00EF29BC">
      <w:r>
        <w:t xml:space="preserve">Professional liability – malpractice </w:t>
      </w:r>
    </w:p>
    <w:p w:rsidR="0083082F" w:rsidRDefault="0083082F" w:rsidP="00EF29BC">
      <w:r>
        <w:t>NSO - $5,227/</w:t>
      </w:r>
      <w:proofErr w:type="spellStart"/>
      <w:r>
        <w:t>yr</w:t>
      </w:r>
      <w:proofErr w:type="spellEnd"/>
      <w:r>
        <w:t xml:space="preserve"> </w:t>
      </w:r>
      <w:r w:rsidR="00CB4052">
        <w:t xml:space="preserve">- UH NO! WTF; </w:t>
      </w:r>
      <w:proofErr w:type="spellStart"/>
      <w:r>
        <w:t>Proliability</w:t>
      </w:r>
      <w:proofErr w:type="spellEnd"/>
      <w:r w:rsidR="005F6842">
        <w:t xml:space="preserve"> (mercer) Your Final Cost: $1,204.00 </w:t>
      </w:r>
      <w:r w:rsidR="00CB4052">
        <w:t xml:space="preserve">for the year; </w:t>
      </w:r>
    </w:p>
    <w:p w:rsidR="00CB4052" w:rsidRDefault="00CB4052" w:rsidP="00EF29BC">
      <w:r>
        <w:lastRenderedPageBreak/>
        <w:t>I went with CM&amp;F it was $175 for the first year</w:t>
      </w:r>
    </w:p>
    <w:p w:rsidR="00EF29BC" w:rsidRPr="006E1778" w:rsidRDefault="00EF29BC" w:rsidP="00EF29BC">
      <w:pPr>
        <w:rPr>
          <w:u w:val="single"/>
        </w:rPr>
      </w:pPr>
      <w:r w:rsidRPr="006E1778">
        <w:rPr>
          <w:u w:val="single"/>
        </w:rPr>
        <w:t>c. EIN (employer ID or tax ID) this is from the feds - as I said above I got it from LegalZoom</w:t>
      </w:r>
    </w:p>
    <w:p w:rsidR="00EF29BC" w:rsidRPr="006E1778" w:rsidRDefault="00EF29BC" w:rsidP="00EF29BC">
      <w:pPr>
        <w:rPr>
          <w:u w:val="single"/>
        </w:rPr>
      </w:pPr>
      <w:r w:rsidRPr="006E1778">
        <w:rPr>
          <w:u w:val="single"/>
        </w:rPr>
        <w:t>d. My state board of nursing had to write a letter to verify that I am a registered nurse and legally able to provide nursing services</w:t>
      </w:r>
    </w:p>
    <w:p w:rsidR="006E1778" w:rsidRDefault="00EF29BC" w:rsidP="00EF29BC">
      <w:r w:rsidRPr="006E1778">
        <w:rPr>
          <w:u w:val="single"/>
        </w:rPr>
        <w:t xml:space="preserve">e. Articles of organization: </w:t>
      </w:r>
      <w:r w:rsidRPr="006E1778">
        <w:t>this came from the secretary of state</w:t>
      </w:r>
      <w:r w:rsidR="002620BA">
        <w:t xml:space="preserve"> (TX)</w:t>
      </w:r>
      <w:r w:rsidRPr="006E1778">
        <w:t xml:space="preserve"> - LegalZoom helped get this in place too. (Their fee was really reasonable </w:t>
      </w:r>
      <w:r w:rsidR="006E1778" w:rsidRPr="006E1778">
        <w:t xml:space="preserve">since they laid the path for me). You can do this yourself online (in </w:t>
      </w:r>
      <w:proofErr w:type="spellStart"/>
      <w:proofErr w:type="gramStart"/>
      <w:r w:rsidR="006E1778" w:rsidRPr="006E1778">
        <w:t>Tx</w:t>
      </w:r>
      <w:proofErr w:type="spellEnd"/>
      <w:proofErr w:type="gramEnd"/>
      <w:r w:rsidR="006E1778" w:rsidRPr="006E1778">
        <w:t>, cost is 300$ as of 2021):</w:t>
      </w:r>
    </w:p>
    <w:p w:rsidR="006E1778" w:rsidRPr="006E1778" w:rsidRDefault="006E1778" w:rsidP="00EF29BC">
      <w:r>
        <w:rPr>
          <w:i/>
        </w:rPr>
        <w:t xml:space="preserve">Do this completely online: </w:t>
      </w:r>
      <w:hyperlink r:id="rId7" w:history="1">
        <w:r w:rsidRPr="00EF07B7">
          <w:rPr>
            <w:rStyle w:val="Hyperlink"/>
          </w:rPr>
          <w:t>https://www.sos.state.tx.us/corp/forms_boc.shtml</w:t>
        </w:r>
      </w:hyperlink>
      <w:r>
        <w:t xml:space="preserve"> </w:t>
      </w:r>
    </w:p>
    <w:p w:rsidR="00EF29BC" w:rsidRPr="002620BA" w:rsidRDefault="00EF29BC" w:rsidP="00EF29BC">
      <w:pPr>
        <w:rPr>
          <w:u w:val="single"/>
        </w:rPr>
      </w:pPr>
      <w:proofErr w:type="gramStart"/>
      <w:r w:rsidRPr="002620BA">
        <w:rPr>
          <w:u w:val="single"/>
        </w:rPr>
        <w:t>g. CAQH</w:t>
      </w:r>
      <w:proofErr w:type="gramEnd"/>
      <w:r w:rsidRPr="002620BA">
        <w:rPr>
          <w:u w:val="single"/>
        </w:rPr>
        <w:t xml:space="preserve"> ID and password</w:t>
      </w:r>
      <w:r w:rsidR="002620BA" w:rsidRPr="002620BA">
        <w:rPr>
          <w:u w:val="single"/>
        </w:rPr>
        <w:t xml:space="preserve">: </w:t>
      </w:r>
      <w:hyperlink r:id="rId8" w:history="1">
        <w:r w:rsidR="002620BA" w:rsidRPr="00EF07B7">
          <w:rPr>
            <w:rStyle w:val="Hyperlink"/>
          </w:rPr>
          <w:t>https://proview.caqh.org/</w:t>
        </w:r>
      </w:hyperlink>
      <w:r w:rsidR="002620BA">
        <w:rPr>
          <w:u w:val="single"/>
        </w:rPr>
        <w:t xml:space="preserve"> </w:t>
      </w:r>
    </w:p>
    <w:p w:rsidR="00EF29BC" w:rsidRDefault="00EF29BC" w:rsidP="00EF29BC">
      <w:pPr>
        <w:rPr>
          <w:u w:val="single"/>
        </w:rPr>
      </w:pPr>
      <w:proofErr w:type="gramStart"/>
      <w:r w:rsidRPr="002620BA">
        <w:rPr>
          <w:u w:val="single"/>
        </w:rPr>
        <w:t>h. Medicaid</w:t>
      </w:r>
      <w:proofErr w:type="gramEnd"/>
      <w:r w:rsidRPr="002620BA">
        <w:rPr>
          <w:u w:val="single"/>
        </w:rPr>
        <w:t xml:space="preserve"> ID and password</w:t>
      </w:r>
      <w:r w:rsidR="002620BA" w:rsidRPr="002620BA">
        <w:rPr>
          <w:u w:val="single"/>
        </w:rPr>
        <w:t>:</w:t>
      </w:r>
      <w:r w:rsidRPr="002620BA">
        <w:rPr>
          <w:u w:val="single"/>
        </w:rPr>
        <w:t xml:space="preserve"> </w:t>
      </w:r>
    </w:p>
    <w:p w:rsidR="000205AF" w:rsidRPr="000205AF" w:rsidRDefault="00971082" w:rsidP="00971082">
      <w:proofErr w:type="spellStart"/>
      <w:r>
        <w:rPr>
          <w:u w:val="single"/>
        </w:rPr>
        <w:t>i</w:t>
      </w:r>
      <w:proofErr w:type="spellEnd"/>
      <w:r>
        <w:rPr>
          <w:u w:val="single"/>
        </w:rPr>
        <w:t xml:space="preserve">. Insurances: </w:t>
      </w:r>
      <w:r w:rsidRPr="000205AF">
        <w:t>Blue Cross of Texas; United Behavioral Health; Medicare-</w:t>
      </w:r>
      <w:proofErr w:type="spellStart"/>
      <w:r w:rsidRPr="000205AF">
        <w:t>Novitas</w:t>
      </w:r>
      <w:proofErr w:type="spellEnd"/>
      <w:r w:rsidRPr="000205AF">
        <w:t xml:space="preserve"> Solutions; Tricare East</w:t>
      </w:r>
      <w:r w:rsidR="000205AF" w:rsidRPr="000205AF">
        <w:t xml:space="preserve">; </w:t>
      </w:r>
      <w:r w:rsidRPr="000205AF">
        <w:t xml:space="preserve">Magellan Behavioral Health; Humana Behavioral Health; Cigna Healthcare; </w:t>
      </w:r>
      <w:proofErr w:type="spellStart"/>
      <w:r w:rsidRPr="000205AF">
        <w:t>ComPsych</w:t>
      </w:r>
      <w:proofErr w:type="spellEnd"/>
      <w:r w:rsidRPr="000205AF">
        <w:t>;</w:t>
      </w:r>
      <w:r w:rsidR="00F76FA6">
        <w:t xml:space="preserve"> </w:t>
      </w:r>
      <w:r w:rsidRPr="000205AF">
        <w:t>Community First Health Plan; Medicaid-TMHP; Beacon Health Options; Aetna Behavioral Health</w:t>
      </w:r>
    </w:p>
    <w:p w:rsidR="00971082" w:rsidRDefault="00287D18" w:rsidP="00971082">
      <w:r>
        <w:t>S</w:t>
      </w:r>
      <w:r w:rsidR="00971082" w:rsidRPr="000205AF">
        <w:t xml:space="preserve">omething like </w:t>
      </w:r>
      <w:r>
        <w:t>6</w:t>
      </w:r>
      <w:r w:rsidR="00971082" w:rsidRPr="000205AF">
        <w:t>0%</w:t>
      </w:r>
      <w:r w:rsidR="000205AF">
        <w:t xml:space="preserve"> of the population has BCBS. </w:t>
      </w:r>
      <w:r>
        <w:t>If you google each company, you can see which ones you should do first. SA</w:t>
      </w:r>
      <w:proofErr w:type="gramStart"/>
      <w:r>
        <w:t>,TX</w:t>
      </w:r>
      <w:proofErr w:type="gramEnd"/>
      <w:r>
        <w:t xml:space="preserve"> also has a lot of Vets, so maybe Tricare East next!!! </w:t>
      </w:r>
      <w:r w:rsidR="000205AF">
        <w:t xml:space="preserve">Each </w:t>
      </w:r>
      <w:r>
        <w:t xml:space="preserve">company has their own application process (too long to list here). You will need the stuff from above, license </w:t>
      </w:r>
    </w:p>
    <w:p w:rsidR="00971082" w:rsidRPr="00895F16" w:rsidRDefault="00287D18" w:rsidP="00971082">
      <w:r>
        <w:t>d</w:t>
      </w:r>
      <w:r w:rsidRPr="00287D18">
        <w:rPr>
          <w:u w:val="single"/>
        </w:rPr>
        <w:t>. DEA is optional if you want to do controlled substances</w:t>
      </w:r>
      <w:r>
        <w:t xml:space="preserve">: cost is $833 form 224 </w:t>
      </w:r>
      <w:r w:rsidRPr="00287D18">
        <w:t>https://apps.deadiversion.usdoj.gov/webforms2/spring/main?execution=e1s1</w:t>
      </w:r>
    </w:p>
    <w:p w:rsidR="00EF29BC" w:rsidRDefault="00EF29BC" w:rsidP="002620BA">
      <w:r w:rsidRPr="002620BA">
        <w:rPr>
          <w:b/>
        </w:rPr>
        <w:t xml:space="preserve">4. </w:t>
      </w:r>
      <w:r w:rsidR="00895F16">
        <w:rPr>
          <w:b/>
        </w:rPr>
        <w:t>Business l</w:t>
      </w:r>
      <w:r w:rsidRPr="002620BA">
        <w:rPr>
          <w:b/>
        </w:rPr>
        <w:t>oan</w:t>
      </w:r>
      <w:r w:rsidR="002620BA" w:rsidRPr="002620BA">
        <w:rPr>
          <w:b/>
        </w:rPr>
        <w:t xml:space="preserve"> (if needed)</w:t>
      </w:r>
      <w:r w:rsidRPr="002620BA">
        <w:rPr>
          <w:b/>
        </w:rPr>
        <w:t>:</w:t>
      </w:r>
      <w:r>
        <w:t xml:space="preserve"> </w:t>
      </w:r>
      <w:r w:rsidR="002620BA">
        <w:t>Consider writing</w:t>
      </w:r>
      <w:r>
        <w:t xml:space="preserve"> a business plan.</w:t>
      </w:r>
      <w:r w:rsidR="002620BA">
        <w:t xml:space="preserve"> Think of </w:t>
      </w:r>
      <w:r>
        <w:t>things you need, want and this will not only keep you organized it will help you with your financing.</w:t>
      </w:r>
      <w:r w:rsidR="002620BA">
        <w:t xml:space="preserve"> See Carolyn </w:t>
      </w:r>
      <w:proofErr w:type="spellStart"/>
      <w:r w:rsidR="002620BA">
        <w:t>Buppert’s</w:t>
      </w:r>
      <w:proofErr w:type="spellEnd"/>
      <w:r w:rsidR="002620BA">
        <w:t xml:space="preserve"> NURSE PRACTITIONER'S BUSINESS PRACTICE AND LEGAL GUIDE</w:t>
      </w:r>
      <w:r w:rsidR="00F76FA6">
        <w:t xml:space="preserve"> (</w:t>
      </w:r>
      <w:proofErr w:type="spellStart"/>
      <w:r w:rsidR="00F76FA6">
        <w:t>Ch</w:t>
      </w:r>
      <w:proofErr w:type="spellEnd"/>
      <w:r w:rsidR="00F76FA6">
        <w:t xml:space="preserve"> 11)</w:t>
      </w:r>
      <w:r w:rsidR="002620BA">
        <w:t xml:space="preserve"> for</w:t>
      </w:r>
      <w:r w:rsidR="00895F16">
        <w:t xml:space="preserve"> a comprehensive</w:t>
      </w:r>
      <w:r w:rsidR="002620BA">
        <w:t xml:space="preserve"> example.</w:t>
      </w:r>
    </w:p>
    <w:p w:rsidR="00EF29BC" w:rsidRDefault="002620BA" w:rsidP="00EF29BC">
      <w:r>
        <w:t>Before you get a loan or a business bank account (highly recommended) t</w:t>
      </w:r>
      <w:r w:rsidR="00EF29BC">
        <w:t>he bank will want your EIN, articles of organization</w:t>
      </w:r>
      <w:r>
        <w:t xml:space="preserve"> (from the SOS)</w:t>
      </w:r>
      <w:r w:rsidR="00EF29BC">
        <w:t xml:space="preserve"> and </w:t>
      </w:r>
      <w:r>
        <w:t>possibly</w:t>
      </w:r>
      <w:r w:rsidR="00EF29BC">
        <w:t xml:space="preserve"> a letter from your state </w:t>
      </w:r>
      <w:r>
        <w:t>BON</w:t>
      </w:r>
      <w:r w:rsidR="00EF29BC">
        <w:t>. You may have to have your collaborating physician sign on the loan, not as an owner, but just that he/she is in fact, your collaborating physician. This bothered me a little, but I didn't have trouble getting a signature. Your loan expectations should be realistic. Look for office space, think about utilities, supplies, rent, EHR (around $600/month should get you started) Remember that you probably won't be paid by insurance for a few months, so give yourself plenty of time. You can go to the Small Business Association - look on line and you will find that you can get $25,000 without collateral, banks will contact you when you sign up. I applied at a local bank tried to get $50,000 for start up to pay expenses but they wanted me to put my house up as collateral... it was too scary, so I used recommended lender from SBA and got $25,000 within a couple of weeks.</w:t>
      </w:r>
    </w:p>
    <w:p w:rsidR="00082356" w:rsidRDefault="00EF29BC" w:rsidP="00EF29BC">
      <w:r w:rsidRPr="002620BA">
        <w:rPr>
          <w:b/>
        </w:rPr>
        <w:t>5. Business bank account -</w:t>
      </w:r>
      <w:r>
        <w:t xml:space="preserve"> Open an account</w:t>
      </w:r>
      <w:r w:rsidR="00073651">
        <w:t xml:space="preserve"> as soon as you have your articles of </w:t>
      </w:r>
      <w:r w:rsidR="00121032">
        <w:t xml:space="preserve">incorporation, put money in. </w:t>
      </w:r>
      <w:r>
        <w:t>Usually need $100 to open the account, but you'll be glad you did. When you pay for things like EHR and for Medicare credentialing, you bank account NAME (name on your checks) must exactly match the EIN so than Medicare will pay you.</w:t>
      </w:r>
      <w:r w:rsidR="000B22F8">
        <w:t xml:space="preserve"> Your bank can help you with credit cards (If needed). My bank also has some HR services available, they will write paychecks, have insurance services etc. it's a bit pricey. </w:t>
      </w:r>
      <w:proofErr w:type="gramStart"/>
      <w:r w:rsidR="000B22F8">
        <w:t>but</w:t>
      </w:r>
      <w:proofErr w:type="gramEnd"/>
      <w:r w:rsidR="000B22F8">
        <w:t xml:space="preserve"> you can look for services you want to provide to your staff.</w:t>
      </w:r>
    </w:p>
    <w:p w:rsidR="00EF29BC" w:rsidRDefault="00EF29BC" w:rsidP="00EF29BC">
      <w:r w:rsidRPr="00466C9E">
        <w:rPr>
          <w:b/>
        </w:rPr>
        <w:lastRenderedPageBreak/>
        <w:t xml:space="preserve">6. </w:t>
      </w:r>
      <w:r w:rsidR="00082356">
        <w:rPr>
          <w:b/>
        </w:rPr>
        <w:t>EHR</w:t>
      </w:r>
      <w:r w:rsidR="00082356">
        <w:t xml:space="preserve">- you can find them on line; </w:t>
      </w:r>
      <w:r>
        <w:t xml:space="preserve">everyone has their own ideas about how they like their data managed. </w:t>
      </w:r>
      <w:proofErr w:type="spellStart"/>
      <w:r>
        <w:t>PrognoCIS</w:t>
      </w:r>
      <w:proofErr w:type="spellEnd"/>
      <w:r>
        <w:t xml:space="preserve">, Athena, </w:t>
      </w:r>
      <w:proofErr w:type="spellStart"/>
      <w:r>
        <w:t>MediTouch</w:t>
      </w:r>
      <w:proofErr w:type="spellEnd"/>
      <w:r>
        <w:t xml:space="preserve">, </w:t>
      </w:r>
      <w:proofErr w:type="spellStart"/>
      <w:r>
        <w:t>DrCHrono</w:t>
      </w:r>
      <w:proofErr w:type="spellEnd"/>
      <w:r>
        <w:t xml:space="preserve"> are the ones I worked with. I ended up with </w:t>
      </w:r>
      <w:proofErr w:type="spellStart"/>
      <w:r>
        <w:t>PrognoCIS</w:t>
      </w:r>
      <w:proofErr w:type="spellEnd"/>
      <w:r>
        <w:t xml:space="preserve"> because they took care of a lot of details for me.</w:t>
      </w:r>
      <w:r w:rsidR="00D43A71">
        <w:t xml:space="preserve"> </w:t>
      </w:r>
      <w:proofErr w:type="spellStart"/>
      <w:r w:rsidR="00D43A71">
        <w:t>PrognoCIS</w:t>
      </w:r>
      <w:proofErr w:type="spellEnd"/>
      <w:r w:rsidR="00D43A71">
        <w:t xml:space="preserve"> they have been extremely helpful with credentialing, set up, and cost. I gave them my information and they ran with it. Other good options – </w:t>
      </w:r>
      <w:proofErr w:type="spellStart"/>
      <w:r w:rsidR="00D43A71" w:rsidRPr="00EF29BC">
        <w:rPr>
          <w:b/>
        </w:rPr>
        <w:t>Kareo</w:t>
      </w:r>
      <w:proofErr w:type="spellEnd"/>
      <w:r w:rsidR="00D43A71">
        <w:t xml:space="preserve">; </w:t>
      </w:r>
      <w:r w:rsidR="00D43A71" w:rsidRPr="00EF29BC">
        <w:rPr>
          <w:b/>
        </w:rPr>
        <w:t>Valant</w:t>
      </w:r>
      <w:r w:rsidR="00D43A71">
        <w:t xml:space="preserve"> </w:t>
      </w:r>
      <w:r w:rsidR="00FF1326">
        <w:t>… Zoom is free under certain conditions for telehealth.</w:t>
      </w:r>
    </w:p>
    <w:p w:rsidR="00EF29BC" w:rsidRDefault="00EF29BC" w:rsidP="00EF29BC">
      <w:r w:rsidRPr="00D43A71">
        <w:rPr>
          <w:b/>
        </w:rPr>
        <w:t>7. Building, utilities</w:t>
      </w:r>
      <w:r w:rsidR="00A416FE">
        <w:rPr>
          <w:b/>
        </w:rPr>
        <w:t>, employees</w:t>
      </w:r>
      <w:r w:rsidR="00D43A71">
        <w:rPr>
          <w:b/>
        </w:rPr>
        <w:t xml:space="preserve"> (if applicable, consider concierge service/house calls</w:t>
      </w:r>
      <w:r w:rsidR="00082356">
        <w:rPr>
          <w:b/>
        </w:rPr>
        <w:t>)</w:t>
      </w:r>
      <w:r w:rsidR="00D43A71">
        <w:rPr>
          <w:b/>
        </w:rPr>
        <w:t xml:space="preserve">: </w:t>
      </w:r>
      <w:r w:rsidR="00D43A71">
        <w:t xml:space="preserve">Furniture, computers, </w:t>
      </w:r>
      <w:proofErr w:type="gramStart"/>
      <w:r w:rsidR="00D43A71">
        <w:t>exam</w:t>
      </w:r>
      <w:proofErr w:type="gramEnd"/>
      <w:r w:rsidR="00D43A71">
        <w:t xml:space="preserve"> table</w:t>
      </w:r>
      <w:r w:rsidR="000B22F8">
        <w:t>s</w:t>
      </w:r>
      <w:r w:rsidR="00D43A71">
        <w:t>. Some good</w:t>
      </w:r>
      <w:r>
        <w:t xml:space="preserve"> deals on eBay, and look online for some </w:t>
      </w:r>
      <w:r w:rsidR="00D43A71">
        <w:t xml:space="preserve">local </w:t>
      </w:r>
      <w:r>
        <w:t xml:space="preserve">medical discount </w:t>
      </w:r>
      <w:r w:rsidR="00D43A71">
        <w:t>shops</w:t>
      </w:r>
      <w:r>
        <w:t xml:space="preserve">. I'm starting with the bare bones. When you sign up for phone, elect etc. you will </w:t>
      </w:r>
      <w:r w:rsidR="000B22F8">
        <w:t>need your EIN number here, too.</w:t>
      </w:r>
      <w:r>
        <w:t xml:space="preserve"> </w:t>
      </w:r>
      <w:r w:rsidR="00FF1326">
        <w:t>When you start, you can probably manage your own schedule, as you are gathering clients you will not be super busy in the beginning (you can work PRN). Eventually, you will probably want to hire a clerk.</w:t>
      </w:r>
    </w:p>
    <w:p w:rsidR="00082356" w:rsidRPr="00082356" w:rsidRDefault="00082356" w:rsidP="00EF29BC">
      <w:r w:rsidRPr="00082356">
        <w:rPr>
          <w:b/>
        </w:rPr>
        <w:t xml:space="preserve">8. Business phone </w:t>
      </w:r>
      <w:r>
        <w:rPr>
          <w:b/>
        </w:rPr>
        <w:t xml:space="preserve">line: </w:t>
      </w:r>
      <w:r>
        <w:t xml:space="preserve">companies like ring central offer </w:t>
      </w:r>
      <w:r w:rsidR="00FF1326">
        <w:t>multiple business lines for a low flat monthly fee.</w:t>
      </w:r>
    </w:p>
    <w:p w:rsidR="00EF29BC" w:rsidRDefault="00082356" w:rsidP="00EF29BC">
      <w:r>
        <w:rPr>
          <w:b/>
        </w:rPr>
        <w:t>9</w:t>
      </w:r>
      <w:r w:rsidR="000C6B96">
        <w:rPr>
          <w:b/>
        </w:rPr>
        <w:t xml:space="preserve">. </w:t>
      </w:r>
      <w:r w:rsidR="00EF29BC" w:rsidRPr="000B22F8">
        <w:rPr>
          <w:b/>
        </w:rPr>
        <w:t>CMS compliance forms</w:t>
      </w:r>
      <w:r w:rsidR="00EF29BC">
        <w:t xml:space="preserve"> - Also need worker's comp insurance and the signage to be in compliance with labor laws. This is on</w:t>
      </w:r>
      <w:r w:rsidR="00F76FA6">
        <w:t xml:space="preserve">line too: </w:t>
      </w:r>
      <w:hyperlink r:id="rId9" w:history="1">
        <w:r w:rsidR="00F76FA6" w:rsidRPr="00EF07B7">
          <w:rPr>
            <w:rStyle w:val="Hyperlink"/>
          </w:rPr>
          <w:t>https://www.cms.gov/Medicare/CMS-Forms/CMS-Forms/CMS-Forms-List</w:t>
        </w:r>
      </w:hyperlink>
      <w:r w:rsidR="00F76FA6">
        <w:t xml:space="preserve"> </w:t>
      </w:r>
    </w:p>
    <w:p w:rsidR="00EF29BC" w:rsidRDefault="00EF29BC" w:rsidP="00EF29BC">
      <w:r>
        <w:t>I wish the collaborating practice obstacle would go away from credentialing, financing and malpractice. (I think I forgot to mention</w:t>
      </w:r>
      <w:r w:rsidR="009B39D2">
        <w:t>.</w:t>
      </w:r>
      <w:r>
        <w:t>.. Insurance companies will not pay you unless you have a collaborating physician, even if you live a state that doesn't require it) UGH!</w:t>
      </w:r>
    </w:p>
    <w:p w:rsidR="000C6B96" w:rsidRDefault="00971082" w:rsidP="00EF29BC">
      <w:r w:rsidRPr="009B39D2">
        <w:rPr>
          <w:b/>
        </w:rPr>
        <w:t>1</w:t>
      </w:r>
      <w:r w:rsidR="00082356">
        <w:rPr>
          <w:b/>
        </w:rPr>
        <w:t>0</w:t>
      </w:r>
      <w:r w:rsidRPr="009B39D2">
        <w:rPr>
          <w:b/>
        </w:rPr>
        <w:t>. Billing company –</w:t>
      </w:r>
      <w:r>
        <w:t xml:space="preserve"> likelihood </w:t>
      </w:r>
      <w:r w:rsidR="00E52557">
        <w:t>is you need book keeping a billing company. They charge a small fee based on total collections [3-6%].</w:t>
      </w:r>
    </w:p>
    <w:p w:rsidR="00CF20DF" w:rsidRDefault="00FF1326" w:rsidP="00EF29BC">
      <w:r w:rsidRPr="00FF1326">
        <w:rPr>
          <w:b/>
        </w:rPr>
        <w:t xml:space="preserve">11. </w:t>
      </w:r>
      <w:r w:rsidR="009B5155">
        <w:rPr>
          <w:b/>
        </w:rPr>
        <w:t>Gathering clients and m</w:t>
      </w:r>
      <w:r w:rsidRPr="00FF1326">
        <w:rPr>
          <w:b/>
        </w:rPr>
        <w:t>arketing</w:t>
      </w:r>
      <w:r>
        <w:t xml:space="preserve"> </w:t>
      </w:r>
      <w:r w:rsidR="009B5155">
        <w:t xml:space="preserve">(also see structure examples below) </w:t>
      </w:r>
      <w:r>
        <w:t>– LinkedIn and Facebook offer business pages I believe for free. You can also consider getting your own website. In order to get referrals, you need to hand out business cards or get in touch with hospital social workers or HR. You can also offer you contact information in local shops that allow small businesses to market. If you are working part time, you can refer to yourself (from your job to your private practice).</w:t>
      </w:r>
    </w:p>
    <w:p w:rsidR="00F76FA6" w:rsidRPr="00F76FA6" w:rsidRDefault="00F76FA6" w:rsidP="00EF29BC">
      <w:pPr>
        <w:rPr>
          <w:b/>
        </w:rPr>
      </w:pPr>
      <w:r>
        <w:rPr>
          <w:b/>
        </w:rPr>
        <w:t xml:space="preserve">12. Pt intake forms - </w:t>
      </w:r>
      <w:r w:rsidRPr="00F76FA6">
        <w:t xml:space="preserve">for intakes and taking HPIs are free online such as the PHQ-9, GAD-7, BDSS, </w:t>
      </w:r>
      <w:proofErr w:type="gramStart"/>
      <w:r w:rsidRPr="00F76FA6">
        <w:t>PCL</w:t>
      </w:r>
      <w:proofErr w:type="gramEnd"/>
      <w:r w:rsidR="00073651">
        <w:t>-5</w:t>
      </w:r>
      <w:r w:rsidRPr="00F76FA6">
        <w:t xml:space="preserve"> (those are for psych)</w:t>
      </w:r>
    </w:p>
    <w:p w:rsidR="00F76FA6" w:rsidRDefault="00F76FA6" w:rsidP="00EF29BC">
      <w:r>
        <w:rPr>
          <w:b/>
        </w:rPr>
        <w:t xml:space="preserve">13. A lawyer </w:t>
      </w:r>
      <w:r w:rsidRPr="00F76FA6">
        <w:t>would be helpful for things such as paperwork</w:t>
      </w:r>
      <w:r>
        <w:rPr>
          <w:b/>
        </w:rPr>
        <w:t xml:space="preserve"> </w:t>
      </w:r>
      <w:r w:rsidRPr="00F76FA6">
        <w:t>but you can also find templates online</w:t>
      </w:r>
      <w:r>
        <w:t xml:space="preserve"> regarding your clinic policies. </w:t>
      </w:r>
      <w:r w:rsidR="00E93F45">
        <w:t xml:space="preserve">Also in TX you need a collaborative agreement with a MD/DO. </w:t>
      </w:r>
      <w:r>
        <w:t xml:space="preserve">See Carolyn </w:t>
      </w:r>
      <w:proofErr w:type="spellStart"/>
      <w:r>
        <w:t>Buppert’s</w:t>
      </w:r>
      <w:proofErr w:type="spellEnd"/>
      <w:r>
        <w:t xml:space="preserve"> NURSE PRACTITIONER'S BUSINESS PRACTICE AND LEGAL GUIDE (</w:t>
      </w:r>
      <w:proofErr w:type="spellStart"/>
      <w:r>
        <w:t>Ch</w:t>
      </w:r>
      <w:proofErr w:type="spellEnd"/>
      <w:r>
        <w:t xml:space="preserve"> 11) for examples.</w:t>
      </w:r>
    </w:p>
    <w:p w:rsidR="00F76FA6" w:rsidRPr="00F76FA6" w:rsidRDefault="00F76FA6" w:rsidP="00EF29BC"/>
    <w:p w:rsidR="00CF20DF" w:rsidRDefault="00CF20DF" w:rsidP="00EF29BC"/>
    <w:p w:rsidR="00A416FE" w:rsidRDefault="009B39D2" w:rsidP="00EF29BC">
      <w:pPr>
        <w:rPr>
          <w:b/>
        </w:rPr>
      </w:pPr>
      <w:r w:rsidRPr="009B39D2">
        <w:rPr>
          <w:b/>
          <w:u w:val="single"/>
        </w:rPr>
        <w:t xml:space="preserve">Optional info &amp; </w:t>
      </w:r>
      <w:r w:rsidR="00FF1326">
        <w:rPr>
          <w:b/>
          <w:u w:val="single"/>
        </w:rPr>
        <w:t>h</w:t>
      </w:r>
      <w:r w:rsidR="00A416FE" w:rsidRPr="009B39D2">
        <w:rPr>
          <w:b/>
          <w:u w:val="single"/>
        </w:rPr>
        <w:t>elpful links</w:t>
      </w:r>
      <w:r w:rsidR="00A416FE">
        <w:rPr>
          <w:b/>
        </w:rPr>
        <w:t xml:space="preserve">: </w:t>
      </w:r>
    </w:p>
    <w:p w:rsidR="00A416FE" w:rsidRDefault="00255D5A" w:rsidP="00EF29BC">
      <w:hyperlink r:id="rId10" w:history="1">
        <w:r w:rsidR="009B39D2" w:rsidRPr="00EF07B7">
          <w:rPr>
            <w:rStyle w:val="Hyperlink"/>
          </w:rPr>
          <w:t>https://allnurses.com/entrepreneurs-innovators-hub-c220/</w:t>
        </w:r>
      </w:hyperlink>
    </w:p>
    <w:p w:rsidR="009B39D2" w:rsidRDefault="009B39D2" w:rsidP="00EF29BC">
      <w:r>
        <w:t>Don’t overpay for anything; since you are doing this yourself, make sure you shop around. I found an example of someone posting they pay</w:t>
      </w:r>
      <w:r w:rsidRPr="009B39D2">
        <w:t xml:space="preserve"> $75.00</w:t>
      </w:r>
      <w:r>
        <w:t xml:space="preserve"> a</w:t>
      </w:r>
      <w:r w:rsidRPr="009B39D2">
        <w:t xml:space="preserve"> month for over 2million in liability coverage </w:t>
      </w:r>
      <w:r>
        <w:t xml:space="preserve">is an </w:t>
      </w:r>
      <w:r>
        <w:lastRenderedPageBreak/>
        <w:t xml:space="preserve">example (good) </w:t>
      </w:r>
      <w:r w:rsidRPr="009B39D2">
        <w:t>According to my insurance company it is because NP get sued less often for lower average settlements.</w:t>
      </w:r>
      <w:r>
        <w:t xml:space="preserve"> There are a lot of insurance options (</w:t>
      </w:r>
      <w:proofErr w:type="spellStart"/>
      <w:r>
        <w:t>Geico</w:t>
      </w:r>
      <w:proofErr w:type="spellEnd"/>
      <w:r>
        <w:t xml:space="preserve">, </w:t>
      </w:r>
      <w:proofErr w:type="spellStart"/>
      <w:r>
        <w:t>etc</w:t>
      </w:r>
      <w:proofErr w:type="spellEnd"/>
      <w:r>
        <w:t>)</w:t>
      </w:r>
    </w:p>
    <w:p w:rsidR="00A416FE" w:rsidRDefault="00971082" w:rsidP="00EF29BC">
      <w:r>
        <w:t xml:space="preserve">With telehealth on the rise, consider getting endorsed in IP </w:t>
      </w:r>
      <w:r w:rsidR="009B39D2">
        <w:t>states if you need more clients</w:t>
      </w:r>
      <w:r>
        <w:t xml:space="preserve">. </w:t>
      </w:r>
      <w:r>
        <w:rPr>
          <w:b/>
        </w:rPr>
        <w:t>Consider getting endorsed in other states</w:t>
      </w:r>
      <w:r w:rsidR="00E52557">
        <w:rPr>
          <w:b/>
        </w:rPr>
        <w:t xml:space="preserve"> that are IP</w:t>
      </w:r>
      <w:r w:rsidR="009B39D2">
        <w:rPr>
          <w:b/>
        </w:rPr>
        <w:t>…</w:t>
      </w:r>
      <w:r w:rsidR="00E52557">
        <w:rPr>
          <w:b/>
        </w:rPr>
        <w:t xml:space="preserve"> </w:t>
      </w:r>
      <w:r w:rsidR="00E52557">
        <w:t>You will still need a collaborating</w:t>
      </w:r>
      <w:r w:rsidR="009B39D2">
        <w:t xml:space="preserve"> as noted before.</w:t>
      </w:r>
    </w:p>
    <w:p w:rsidR="00895F16" w:rsidRDefault="00895F16" w:rsidP="00EF29BC">
      <w:r>
        <w:t xml:space="preserve">You </w:t>
      </w:r>
      <w:r w:rsidRPr="00895F16">
        <w:t>will have to obtain an RN, and NP license along with a DEA (if you plan to prescribe controlled medications) in each state where you practice. The state that you earn the degree in does not generally matter. Certain states</w:t>
      </w:r>
      <w:proofErr w:type="gramStart"/>
      <w:r w:rsidRPr="00895F16">
        <w:t>﻿ like</w:t>
      </w:r>
      <w:proofErr w:type="gramEnd"/>
      <w:r w:rsidRPr="00895F16">
        <w:t xml:space="preserve"> California will require academic transcripts and are an extraordinary pain ﻿in the XXXX.  You will of course have to obtain board certification that is nationally recognized after graduating from NP school before you obtain any state licenses or DEA's (other than RN of course).  If you have an RN license in a state that is part of a multistate compact and are seeking NP </w:t>
      </w:r>
      <w:proofErr w:type="spellStart"/>
      <w:r w:rsidRPr="00895F16">
        <w:t>licen﻿sure</w:t>
      </w:r>
      <w:proofErr w:type="spellEnd"/>
      <w:r w:rsidRPr="00895F16">
        <w:t xml:space="preserve"> in a different state that is part of the compact, then that will save one step (the RN</w:t>
      </w:r>
      <w:proofErr w:type="gramStart"/>
      <w:r w:rsidRPr="00895F16">
        <w:t>)﻿.</w:t>
      </w:r>
      <w:proofErr w:type="gramEnd"/>
      <w:r w:rsidRPr="00895F16">
        <w:t xml:space="preserve">  You will also need Liability Insurance and in some states like Washington you will need a business license. In California you will need </w:t>
      </w:r>
      <w:proofErr w:type="gramStart"/>
      <w:r w:rsidRPr="00895F16">
        <w:t>a ﻿furnishing</w:t>
      </w:r>
      <w:proofErr w:type="gramEnd"/>
      <w:r w:rsidRPr="00895F16">
        <w:t>﻿ license as well before applying for the DEA.</w:t>
      </w:r>
    </w:p>
    <w:p w:rsidR="009B39D2" w:rsidRPr="00E52557" w:rsidRDefault="00255D5A" w:rsidP="00EF29BC">
      <w:hyperlink r:id="rId11" w:history="1">
        <w:r w:rsidR="009B39D2" w:rsidRPr="00EF07B7">
          <w:rPr>
            <w:rStyle w:val="Hyperlink"/>
          </w:rPr>
          <w:t>https://www.aanp.org/advocacy/state/state-practice-environment</w:t>
        </w:r>
      </w:hyperlink>
      <w:r w:rsidR="009B39D2">
        <w:t xml:space="preserve"> </w:t>
      </w:r>
    </w:p>
    <w:p w:rsidR="00A416FE" w:rsidRPr="00A416FE" w:rsidRDefault="00A416FE" w:rsidP="00EF29BC">
      <w:r>
        <w:rPr>
          <w:b/>
        </w:rPr>
        <w:t>FNP concierge service</w:t>
      </w:r>
      <w:r w:rsidR="009B39D2">
        <w:rPr>
          <w:b/>
        </w:rPr>
        <w:t xml:space="preserve"> (example)</w:t>
      </w:r>
      <w:r>
        <w:rPr>
          <w:b/>
        </w:rPr>
        <w:t xml:space="preserve">: </w:t>
      </w:r>
      <w:r>
        <w:t>One of the FNP that presented at the TNP entry to practice last year</w:t>
      </w:r>
      <w:r w:rsidR="009B39D2">
        <w:t xml:space="preserve"> (2020)</w:t>
      </w:r>
      <w:r>
        <w:t xml:space="preserve"> started a business doing house calls to patients for affluent clients. She charges a $125 retainer per month to her clients for 24/7 availability. You can do the math if you have 100 clients that is $12,500 per month. She didn’t disclose how many she had but likely it is a few hundred.</w:t>
      </w:r>
    </w:p>
    <w:p w:rsidR="009B39D2" w:rsidRDefault="000C6B96" w:rsidP="00EF29BC">
      <w:r w:rsidRPr="000C6B96">
        <w:rPr>
          <w:b/>
        </w:rPr>
        <w:t>Pay structure (PMHNP example):</w:t>
      </w:r>
      <w:r>
        <w:t xml:space="preserve"> I </w:t>
      </w:r>
      <w:r w:rsidR="00EF29BC" w:rsidRPr="00EF29BC">
        <w:t>average around $150 to $200 for a 30 minute follow</w:t>
      </w:r>
      <w:r>
        <w:t>-</w:t>
      </w:r>
      <w:r w:rsidR="00EF29BC" w:rsidRPr="00EF29BC">
        <w:t>up visit with my combo codes that I use (those would be 99214, 90833 and 90785 when applicable). Medicare pays OK on these.  On my 90 minute new intakes I tend to use 99205, 90838 and 90785 if applicable and earn from $300 to $500 on average depending on the insurance.  Keep in mind that I have to pay 3</w:t>
      </w:r>
      <w:r w:rsidR="009B39D2">
        <w:t xml:space="preserve">0% to the company I work with. </w:t>
      </w:r>
      <w:r w:rsidR="00EF29BC" w:rsidRPr="00EF29BC">
        <w:t>My no show rate is around 20% and most providers at the practice where I work are less than 10% no show however I do not charge no show fees, late cancellation fees, nor do I ever report or pursue unpaid debts.  We do not take Medicaid. Most of the NP providers at the practice I work with who have been there over a couple of years are above 300K on</w:t>
      </w:r>
      <w:proofErr w:type="gramStart"/>
      <w:r w:rsidR="00EF29BC" w:rsidRPr="00EF29BC">
        <w:t xml:space="preserve">﻿ </w:t>
      </w:r>
      <w:r w:rsidR="00CF20DF">
        <w:t>3</w:t>
      </w:r>
      <w:proofErr w:type="gramEnd"/>
      <w:r w:rsidR="00EF29BC" w:rsidRPr="00EF29BC">
        <w:t xml:space="preserve"> days of patient contact (1099).  I am adding a fourth day, but probably won't be able to beat those numbers becau</w:t>
      </w:r>
      <w:r w:rsidR="00CF20DF">
        <w:t>se I do 90min</w:t>
      </w:r>
      <w:r w:rsidR="00EF29BC" w:rsidRPr="00EF29BC">
        <w:t xml:space="preserve"> intakes (which is not as profitable as 60 minutes, but honestly I could use 120minutes with the information I like to cover).  I see patients on most holidays except Christmas, the 4th of July, and Thanksgiving (and had a full schedule on </w:t>
      </w:r>
      <w:r w:rsidR="00CF20DF">
        <w:t xml:space="preserve">Memorial </w:t>
      </w:r>
      <w:proofErr w:type="gramStart"/>
      <w:r w:rsidR="00CF20DF">
        <w:t>day</w:t>
      </w:r>
      <w:proofErr w:type="gramEnd"/>
      <w:r w:rsidR="00CF20DF">
        <w:t xml:space="preserve">, and Labor day). </w:t>
      </w:r>
      <w:r w:rsidR="00EF29BC" w:rsidRPr="00EF29BC">
        <w:t xml:space="preserve">I also take pride in providing a litany of lifestyle interventions, supplements, and holistic approaches that often mean my less severe patients do not need to be seen very often (although this costs me money relative to the many providers who see patients every two weeks or more).  </w:t>
      </w:r>
    </w:p>
    <w:p w:rsidR="00895F16" w:rsidRPr="00255D5A" w:rsidRDefault="00895F16" w:rsidP="00EF29BC">
      <w:pPr>
        <w:rPr>
          <w:rFonts w:cstheme="minorHAnsi"/>
        </w:rPr>
      </w:pPr>
      <w:r w:rsidRPr="00895F16">
        <w:t xml:space="preserve">If a practice "pays" the 1099 employee 70% that equates to around $250 per hour. If the employee "bills" about 7 hours per day that equates to around $1,750 per "seven" hour day or to around $5,250 per three day week or to around 252,000 per 48 week year.  This requires using "complexity based" coding since if "time based coding" is </w:t>
      </w:r>
      <w:proofErr w:type="gramStart"/>
      <w:r w:rsidRPr="00895F16">
        <w:t>used ﻿you</w:t>
      </w:r>
      <w:proofErr w:type="gramEnd"/>
      <w:r w:rsidRPr="00895F16">
        <w:t xml:space="preserve"> are not allowed to add, add on supportive therapy codes. </w:t>
      </w:r>
      <w:r w:rsidR="00082356">
        <w:t>Even</w:t>
      </w:r>
      <w:r w:rsidRPr="00895F16">
        <w:t xml:space="preserve"> FNP's doing "time based coding" should be able to approach or exceed these numbers (or PMHNP's using time based coding) if they were to do 20min appointments and thus see three, rather than two patients per hours (this is less ideal from a patient care pers</w:t>
      </w:r>
      <w:r w:rsidR="00082356">
        <w:t xml:space="preserve">pective for obvious reasons). </w:t>
      </w:r>
      <w:r w:rsidRPr="00895F16">
        <w:t xml:space="preserve"> Hence, my "business model" of empowering NP's to ear</w:t>
      </w:r>
      <w:bookmarkStart w:id="0" w:name="_GoBack"/>
      <w:bookmarkEnd w:id="0"/>
      <w:r w:rsidRPr="00895F16">
        <w:t xml:space="preserve">n about 70% of gross revenues should I ever be </w:t>
      </w:r>
      <w:r w:rsidRPr="00895F16">
        <w:lastRenderedPageBreak/>
        <w:t>in a position to implement and expand it.  Note in addition to my 30% I also pay an additional $600.00 per month for support services and office space but that is factored in to my 25K per mont</w:t>
      </w:r>
      <w:r w:rsidR="00082356">
        <w:t>h net earnings (before tax).</w:t>
      </w:r>
    </w:p>
    <w:p w:rsidR="00ED4D7D" w:rsidRPr="00255D5A" w:rsidRDefault="00ED4D7D" w:rsidP="00EF29BC">
      <w:pPr>
        <w:rPr>
          <w:rFonts w:cstheme="minorHAnsi"/>
          <w:color w:val="000000"/>
          <w:shd w:val="clear" w:color="auto" w:fill="FFFFFF"/>
        </w:rPr>
      </w:pPr>
      <w:r w:rsidRPr="00255D5A">
        <w:rPr>
          <w:rFonts w:cstheme="minorHAnsi"/>
          <w:color w:val="000000"/>
          <w:shd w:val="clear" w:color="auto" w:fill="FFFFFF"/>
        </w:rPr>
        <w:t>a. I am in a contract with Mindful Therapy. If I terminate the contract I owe them $1000 plus $600 per month for every month left on the contract (12 months) and I forfeit the fees that I have paid to them (about $1000.00). Also they would probably consider me ethically bound to give notice to the clients that I am seeing there (I saw five yesterday as new intakes). Also, they consider three ten hour days (in my case Monday, Tuesday, and Wed) as full time. Also, they are rapidly filling my schedule and may do so even faster once more insurances become "paneled"</w:t>
      </w:r>
    </w:p>
    <w:p w:rsidR="00F76FA6" w:rsidRPr="00255D5A" w:rsidRDefault="00ED4D7D" w:rsidP="00EF29BC">
      <w:pPr>
        <w:rPr>
          <w:rFonts w:cstheme="minorHAnsi"/>
        </w:rPr>
      </w:pPr>
      <w:r w:rsidRPr="00255D5A">
        <w:rPr>
          <w:rFonts w:cstheme="minorHAnsi"/>
          <w:color w:val="000000"/>
          <w:shd w:val="clear" w:color="auto" w:fill="FFFFFF"/>
        </w:rPr>
        <w:br/>
      </w:r>
      <w:r w:rsidRPr="00255D5A">
        <w:rPr>
          <w:rFonts w:cstheme="minorHAnsi"/>
          <w:color w:val="000000"/>
          <w:shd w:val="clear" w:color="auto" w:fill="FFFFFF"/>
        </w:rPr>
        <w:t>tentatively accepted a 100/</w:t>
      </w:r>
      <w:proofErr w:type="spellStart"/>
      <w:r w:rsidRPr="00255D5A">
        <w:rPr>
          <w:rFonts w:cstheme="minorHAnsi"/>
          <w:color w:val="000000"/>
          <w:shd w:val="clear" w:color="auto" w:fill="FFFFFF"/>
        </w:rPr>
        <w:t>hr</w:t>
      </w:r>
      <w:proofErr w:type="spellEnd"/>
      <w:r w:rsidRPr="00255D5A">
        <w:rPr>
          <w:rFonts w:cstheme="minorHAnsi"/>
          <w:color w:val="000000"/>
          <w:shd w:val="clear" w:color="auto" w:fill="FFFFFF"/>
        </w:rPr>
        <w:t xml:space="preserve"> job in Flagstaff Arizona that would have let me work 45 hours per week at a place called Phoenix mental health (they are a great company if anyone is looking for a PMHNP job and it is a nice place to like if </w:t>
      </w:r>
      <w:proofErr w:type="spellStart"/>
      <w:r w:rsidRPr="00255D5A">
        <w:rPr>
          <w:rFonts w:cstheme="minorHAnsi"/>
          <w:color w:val="000000"/>
          <w:shd w:val="clear" w:color="auto" w:fill="FFFFFF"/>
        </w:rPr>
        <w:t>you</w:t>
      </w:r>
      <w:proofErr w:type="spellEnd"/>
      <w:r w:rsidRPr="00255D5A">
        <w:rPr>
          <w:rFonts w:cstheme="minorHAnsi"/>
          <w:color w:val="000000"/>
          <w:shd w:val="clear" w:color="auto" w:fill="FFFFFF"/>
        </w:rPr>
        <w:t xml:space="preserve"> life the out-doors). Anyway, my current "Monday, Tuesday, </w:t>
      </w:r>
      <w:proofErr w:type="spellStart"/>
      <w:r w:rsidRPr="00255D5A">
        <w:rPr>
          <w:rFonts w:cstheme="minorHAnsi"/>
          <w:color w:val="000000"/>
          <w:shd w:val="clear" w:color="auto" w:fill="FFFFFF"/>
        </w:rPr>
        <w:t>Thur</w:t>
      </w:r>
      <w:proofErr w:type="spellEnd"/>
      <w:r w:rsidRPr="00255D5A">
        <w:rPr>
          <w:rFonts w:cstheme="minorHAnsi"/>
          <w:color w:val="000000"/>
          <w:shd w:val="clear" w:color="auto" w:fill="FFFFFF"/>
        </w:rPr>
        <w:t>" gig seduced me with their insurance reimbursement rates (about $150.00 for 30 minute med management) and their 70% split (less about $600 in monthly fees), oh and the 10 K bonus (which their attorney's later told them would violate the 1099 relationship in Washington). I didn't realize that the credentialing process would take so long, and they had planned to have me credentialed when I started today (I'm still cash only until March 01 and then I should gradually pick up insurance companies over the next several months). The whole selling point of their "being the biggest company in the Seattle market" and having 1000's of referrals per month was seductive (Oh and the fact that most of their </w:t>
      </w:r>
      <w:r w:rsidRPr="00255D5A">
        <w:rPr>
          <w:rFonts w:cstheme="minorHAnsi"/>
        </w:rPr>
        <w:t>NP</w:t>
      </w:r>
      <w:r w:rsidRPr="00255D5A">
        <w:rPr>
          <w:rFonts w:cstheme="minorHAnsi"/>
          <w:color w:val="000000"/>
          <w:shd w:val="clear" w:color="auto" w:fill="FFFFFF"/>
        </w:rPr>
        <w:t xml:space="preserve">'s were earning 175-250K per year working four days per week). Anyway, it may have been a poor decision. As for the New York gig they flew me up in early Nov and didn't make an offer until early Jan, </w:t>
      </w:r>
      <w:proofErr w:type="gramStart"/>
      <w:r w:rsidRPr="00255D5A">
        <w:rPr>
          <w:rFonts w:cstheme="minorHAnsi"/>
          <w:color w:val="000000"/>
          <w:shd w:val="clear" w:color="auto" w:fill="FFFFFF"/>
        </w:rPr>
        <w:t>By</w:t>
      </w:r>
      <w:proofErr w:type="gramEnd"/>
      <w:r w:rsidRPr="00255D5A">
        <w:rPr>
          <w:rFonts w:cstheme="minorHAnsi"/>
          <w:color w:val="000000"/>
          <w:shd w:val="clear" w:color="auto" w:fill="FFFFFF"/>
        </w:rPr>
        <w:t xml:space="preserve"> then I had already paid for a Washington State DEA and many other fees in the licensing process. As it is I'm licensed in Florida Colorado, Arizona and Washington. I need to work, work, </w:t>
      </w:r>
      <w:proofErr w:type="gramStart"/>
      <w:r w:rsidRPr="00255D5A">
        <w:rPr>
          <w:rFonts w:cstheme="minorHAnsi"/>
          <w:color w:val="000000"/>
          <w:shd w:val="clear" w:color="auto" w:fill="FFFFFF"/>
        </w:rPr>
        <w:t>work</w:t>
      </w:r>
      <w:proofErr w:type="gramEnd"/>
      <w:r w:rsidRPr="00255D5A">
        <w:rPr>
          <w:rFonts w:cstheme="minorHAnsi"/>
          <w:color w:val="000000"/>
          <w:shd w:val="clear" w:color="auto" w:fill="FFFFFF"/>
        </w:rPr>
        <w:t xml:space="preserve"> rather than obtain more licenses. As for California it would probably take me a solid six months to get through the </w:t>
      </w:r>
      <w:r w:rsidRPr="00255D5A">
        <w:rPr>
          <w:rFonts w:cstheme="minorHAnsi"/>
        </w:rPr>
        <w:t>RN</w:t>
      </w:r>
      <w:r w:rsidRPr="00255D5A">
        <w:rPr>
          <w:rFonts w:cstheme="minorHAnsi"/>
          <w:color w:val="000000"/>
          <w:shd w:val="clear" w:color="auto" w:fill="FFFFFF"/>
        </w:rPr>
        <w:t>, </w:t>
      </w:r>
      <w:r w:rsidRPr="00255D5A">
        <w:rPr>
          <w:rFonts w:cstheme="minorHAnsi"/>
        </w:rPr>
        <w:t>NP</w:t>
      </w:r>
      <w:r w:rsidRPr="00255D5A">
        <w:rPr>
          <w:rFonts w:cstheme="minorHAnsi"/>
          <w:color w:val="000000"/>
          <w:shd w:val="clear" w:color="auto" w:fill="FFFFFF"/>
        </w:rPr>
        <w:t xml:space="preserve">, furnishing, DEA process and I would probably be living in homeless shelters by then (as for the landlord I'm strictly living </w:t>
      </w:r>
      <w:proofErr w:type="spellStart"/>
      <w:r w:rsidRPr="00255D5A">
        <w:rPr>
          <w:rFonts w:cstheme="minorHAnsi"/>
          <w:color w:val="000000"/>
          <w:shd w:val="clear" w:color="auto" w:fill="FFFFFF"/>
        </w:rPr>
        <w:t>i﻿n</w:t>
      </w:r>
      <w:proofErr w:type="spellEnd"/>
      <w:r w:rsidRPr="00255D5A">
        <w:rPr>
          <w:rFonts w:cstheme="minorHAnsi"/>
          <w:color w:val="000000"/>
          <w:shd w:val="clear" w:color="auto" w:fill="FFFFFF"/>
        </w:rPr>
        <w:t xml:space="preserve"> </w:t>
      </w:r>
      <w:proofErr w:type="spellStart"/>
      <w:r w:rsidRPr="00255D5A">
        <w:rPr>
          <w:rFonts w:cstheme="minorHAnsi"/>
          <w:color w:val="000000"/>
          <w:shd w:val="clear" w:color="auto" w:fill="FFFFFF"/>
        </w:rPr>
        <w:t>AirBnb</w:t>
      </w:r>
      <w:proofErr w:type="spellEnd"/>
      <w:r w:rsidRPr="00255D5A">
        <w:rPr>
          <w:rFonts w:cstheme="minorHAnsi"/>
          <w:color w:val="000000"/>
          <w:shd w:val="clear" w:color="auto" w:fill="FFFFFF"/>
        </w:rPr>
        <w:t xml:space="preserve"> extra rooms for about 1K per month, there is no such thing as mercy or late rent with </w:t>
      </w:r>
      <w:proofErr w:type="spellStart"/>
      <w:r w:rsidRPr="00255D5A">
        <w:rPr>
          <w:rFonts w:cstheme="minorHAnsi"/>
          <w:color w:val="000000"/>
          <w:shd w:val="clear" w:color="auto" w:fill="FFFFFF"/>
        </w:rPr>
        <w:t>AirBnb</w:t>
      </w:r>
      <w:proofErr w:type="spellEnd"/>
      <w:r w:rsidRPr="00255D5A">
        <w:rPr>
          <w:rFonts w:cstheme="minorHAnsi"/>
          <w:color w:val="000000"/>
          <w:shd w:val="clear" w:color="auto" w:fill="FFFFFF"/>
        </w:rPr>
        <w:t>).</w:t>
      </w:r>
    </w:p>
    <w:p w:rsidR="00F76FA6" w:rsidRPr="00255D5A" w:rsidRDefault="00F76FA6" w:rsidP="00EF29BC">
      <w:pPr>
        <w:rPr>
          <w:rFonts w:cstheme="minorHAnsi"/>
        </w:rPr>
      </w:pPr>
    </w:p>
    <w:p w:rsidR="00CF20DF" w:rsidRDefault="00CF20DF" w:rsidP="00CF20DF">
      <w:pPr>
        <w:rPr>
          <w:b/>
        </w:rPr>
      </w:pPr>
      <w:r w:rsidRPr="00CF20DF">
        <w:rPr>
          <w:b/>
        </w:rPr>
        <w:t>Good podcasts (PMHNP):</w:t>
      </w:r>
    </w:p>
    <w:p w:rsidR="00F76FA6" w:rsidRPr="00F76FA6" w:rsidRDefault="00F76FA6" w:rsidP="00CF20DF">
      <w:r w:rsidRPr="00F76FA6">
        <w:t>https://www.thecarlatreport.com/category/podcast/</w:t>
      </w:r>
    </w:p>
    <w:p w:rsidR="00CF20DF" w:rsidRPr="00EF29BC" w:rsidRDefault="00CF20DF" w:rsidP="00CF20DF">
      <w:r>
        <w:t>https://www.psychiatrypodcast.com/psychiatry-psychotherapy-podcast/anticholinergic</w:t>
      </w:r>
    </w:p>
    <w:sectPr w:rsidR="00CF20DF" w:rsidRPr="00EF29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4E70"/>
    <w:rsid w:val="000205AF"/>
    <w:rsid w:val="00073651"/>
    <w:rsid w:val="00082356"/>
    <w:rsid w:val="000B22F8"/>
    <w:rsid w:val="000C6B96"/>
    <w:rsid w:val="00121032"/>
    <w:rsid w:val="00255D5A"/>
    <w:rsid w:val="002620BA"/>
    <w:rsid w:val="00287D18"/>
    <w:rsid w:val="00293C45"/>
    <w:rsid w:val="003E377F"/>
    <w:rsid w:val="00466C9E"/>
    <w:rsid w:val="00521ED8"/>
    <w:rsid w:val="00522125"/>
    <w:rsid w:val="005F6842"/>
    <w:rsid w:val="006E1778"/>
    <w:rsid w:val="006F199E"/>
    <w:rsid w:val="0083082F"/>
    <w:rsid w:val="00895F16"/>
    <w:rsid w:val="00971082"/>
    <w:rsid w:val="009B39D2"/>
    <w:rsid w:val="009B5155"/>
    <w:rsid w:val="00A416FE"/>
    <w:rsid w:val="00CB4052"/>
    <w:rsid w:val="00CF20DF"/>
    <w:rsid w:val="00D10274"/>
    <w:rsid w:val="00D14A83"/>
    <w:rsid w:val="00D43A71"/>
    <w:rsid w:val="00DD4E70"/>
    <w:rsid w:val="00E52557"/>
    <w:rsid w:val="00E93F45"/>
    <w:rsid w:val="00ED4D7D"/>
    <w:rsid w:val="00EF29BC"/>
    <w:rsid w:val="00F76FA6"/>
    <w:rsid w:val="00FF13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658EC8-DFA7-49C3-A2AD-3A3A2AF4C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E1778"/>
    <w:rPr>
      <w:color w:val="0563C1" w:themeColor="hyperlink"/>
      <w:u w:val="single"/>
    </w:rPr>
  </w:style>
  <w:style w:type="character" w:styleId="FollowedHyperlink">
    <w:name w:val="FollowedHyperlink"/>
    <w:basedOn w:val="DefaultParagraphFont"/>
    <w:uiPriority w:val="99"/>
    <w:semiHidden/>
    <w:unhideWhenUsed/>
    <w:rsid w:val="0012103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2250580">
      <w:bodyDiv w:val="1"/>
      <w:marLeft w:val="0"/>
      <w:marRight w:val="0"/>
      <w:marTop w:val="0"/>
      <w:marBottom w:val="0"/>
      <w:divBdr>
        <w:top w:val="none" w:sz="0" w:space="0" w:color="auto"/>
        <w:left w:val="none" w:sz="0" w:space="0" w:color="auto"/>
        <w:bottom w:val="none" w:sz="0" w:space="0" w:color="auto"/>
        <w:right w:val="none" w:sz="0" w:space="0" w:color="auto"/>
      </w:divBdr>
      <w:divsChild>
        <w:div w:id="8713837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19985539">
              <w:marLeft w:val="0"/>
              <w:marRight w:val="0"/>
              <w:marTop w:val="0"/>
              <w:marBottom w:val="0"/>
              <w:divBdr>
                <w:top w:val="none" w:sz="0" w:space="0" w:color="auto"/>
                <w:left w:val="none" w:sz="0" w:space="0" w:color="auto"/>
                <w:bottom w:val="none" w:sz="0" w:space="0" w:color="auto"/>
                <w:right w:val="none" w:sz="0" w:space="0" w:color="auto"/>
              </w:divBdr>
              <w:divsChild>
                <w:div w:id="1730374669">
                  <w:marLeft w:val="0"/>
                  <w:marRight w:val="0"/>
                  <w:marTop w:val="0"/>
                  <w:marBottom w:val="0"/>
                  <w:divBdr>
                    <w:top w:val="none" w:sz="0" w:space="0" w:color="auto"/>
                    <w:left w:val="none" w:sz="0" w:space="0" w:color="auto"/>
                    <w:bottom w:val="none" w:sz="0" w:space="0" w:color="auto"/>
                    <w:right w:val="none" w:sz="0" w:space="0" w:color="auto"/>
                  </w:divBdr>
                  <w:divsChild>
                    <w:div w:id="2083212326">
                      <w:marLeft w:val="0"/>
                      <w:marRight w:val="0"/>
                      <w:marTop w:val="0"/>
                      <w:marBottom w:val="0"/>
                      <w:divBdr>
                        <w:top w:val="none" w:sz="0" w:space="0" w:color="auto"/>
                        <w:left w:val="none" w:sz="0" w:space="0" w:color="auto"/>
                        <w:bottom w:val="none" w:sz="0" w:space="0" w:color="auto"/>
                        <w:right w:val="none" w:sz="0" w:space="0" w:color="auto"/>
                      </w:divBdr>
                      <w:divsChild>
                        <w:div w:id="1536456519">
                          <w:marLeft w:val="0"/>
                          <w:marRight w:val="0"/>
                          <w:marTop w:val="0"/>
                          <w:marBottom w:val="0"/>
                          <w:divBdr>
                            <w:top w:val="none" w:sz="0" w:space="0" w:color="auto"/>
                            <w:left w:val="none" w:sz="0" w:space="0" w:color="auto"/>
                            <w:bottom w:val="none" w:sz="0" w:space="0" w:color="auto"/>
                            <w:right w:val="none" w:sz="0" w:space="0" w:color="auto"/>
                          </w:divBdr>
                          <w:divsChild>
                            <w:div w:id="1451898723">
                              <w:marLeft w:val="0"/>
                              <w:marRight w:val="0"/>
                              <w:marTop w:val="0"/>
                              <w:marBottom w:val="0"/>
                              <w:divBdr>
                                <w:top w:val="none" w:sz="0" w:space="0" w:color="auto"/>
                                <w:left w:val="none" w:sz="0" w:space="0" w:color="auto"/>
                                <w:bottom w:val="none" w:sz="0" w:space="0" w:color="auto"/>
                                <w:right w:val="none" w:sz="0" w:space="0" w:color="auto"/>
                              </w:divBdr>
                              <w:divsChild>
                                <w:div w:id="312174031">
                                  <w:marLeft w:val="0"/>
                                  <w:marRight w:val="0"/>
                                  <w:marTop w:val="0"/>
                                  <w:marBottom w:val="0"/>
                                  <w:divBdr>
                                    <w:top w:val="none" w:sz="0" w:space="0" w:color="auto"/>
                                    <w:left w:val="none" w:sz="0" w:space="0" w:color="auto"/>
                                    <w:bottom w:val="none" w:sz="0" w:space="0" w:color="auto"/>
                                    <w:right w:val="none" w:sz="0" w:space="0" w:color="auto"/>
                                  </w:divBdr>
                                  <w:divsChild>
                                    <w:div w:id="467825245">
                                      <w:marLeft w:val="0"/>
                                      <w:marRight w:val="0"/>
                                      <w:marTop w:val="0"/>
                                      <w:marBottom w:val="0"/>
                                      <w:divBdr>
                                        <w:top w:val="none" w:sz="0" w:space="0" w:color="auto"/>
                                        <w:left w:val="none" w:sz="0" w:space="0" w:color="auto"/>
                                        <w:bottom w:val="none" w:sz="0" w:space="0" w:color="auto"/>
                                        <w:right w:val="none" w:sz="0" w:space="0" w:color="auto"/>
                                      </w:divBdr>
                                      <w:divsChild>
                                        <w:div w:id="910850527">
                                          <w:marLeft w:val="0"/>
                                          <w:marRight w:val="0"/>
                                          <w:marTop w:val="0"/>
                                          <w:marBottom w:val="0"/>
                                          <w:divBdr>
                                            <w:top w:val="none" w:sz="0" w:space="0" w:color="auto"/>
                                            <w:left w:val="none" w:sz="0" w:space="0" w:color="auto"/>
                                            <w:bottom w:val="none" w:sz="0" w:space="0" w:color="auto"/>
                                            <w:right w:val="none" w:sz="0" w:space="0" w:color="auto"/>
                                          </w:divBdr>
                                          <w:divsChild>
                                            <w:div w:id="1049454447">
                                              <w:marLeft w:val="0"/>
                                              <w:marRight w:val="0"/>
                                              <w:marTop w:val="0"/>
                                              <w:marBottom w:val="0"/>
                                              <w:divBdr>
                                                <w:top w:val="none" w:sz="0" w:space="0" w:color="auto"/>
                                                <w:left w:val="none" w:sz="0" w:space="0" w:color="auto"/>
                                                <w:bottom w:val="none" w:sz="0" w:space="0" w:color="auto"/>
                                                <w:right w:val="none" w:sz="0" w:space="0" w:color="auto"/>
                                              </w:divBdr>
                                              <w:divsChild>
                                                <w:div w:id="248849869">
                                                  <w:marLeft w:val="0"/>
                                                  <w:marRight w:val="0"/>
                                                  <w:marTop w:val="0"/>
                                                  <w:marBottom w:val="0"/>
                                                  <w:divBdr>
                                                    <w:top w:val="none" w:sz="0" w:space="0" w:color="auto"/>
                                                    <w:left w:val="none" w:sz="0" w:space="0" w:color="auto"/>
                                                    <w:bottom w:val="none" w:sz="0" w:space="0" w:color="auto"/>
                                                    <w:right w:val="none" w:sz="0" w:space="0" w:color="auto"/>
                                                  </w:divBdr>
                                                  <w:divsChild>
                                                    <w:div w:id="1951693154">
                                                      <w:marLeft w:val="0"/>
                                                      <w:marRight w:val="0"/>
                                                      <w:marTop w:val="0"/>
                                                      <w:marBottom w:val="0"/>
                                                      <w:divBdr>
                                                        <w:top w:val="none" w:sz="0" w:space="0" w:color="auto"/>
                                                        <w:left w:val="none" w:sz="0" w:space="0" w:color="auto"/>
                                                        <w:bottom w:val="none" w:sz="0" w:space="0" w:color="auto"/>
                                                        <w:right w:val="none" w:sz="0" w:space="0" w:color="auto"/>
                                                      </w:divBdr>
                                                    </w:div>
                                                    <w:div w:id="1183517117">
                                                      <w:marLeft w:val="0"/>
                                                      <w:marRight w:val="0"/>
                                                      <w:marTop w:val="0"/>
                                                      <w:marBottom w:val="0"/>
                                                      <w:divBdr>
                                                        <w:top w:val="none" w:sz="0" w:space="0" w:color="auto"/>
                                                        <w:left w:val="none" w:sz="0" w:space="0" w:color="auto"/>
                                                        <w:bottom w:val="none" w:sz="0" w:space="0" w:color="auto"/>
                                                        <w:right w:val="none" w:sz="0" w:space="0" w:color="auto"/>
                                                      </w:divBdr>
                                                    </w:div>
                                                    <w:div w:id="830949562">
                                                      <w:marLeft w:val="0"/>
                                                      <w:marRight w:val="0"/>
                                                      <w:marTop w:val="0"/>
                                                      <w:marBottom w:val="0"/>
                                                      <w:divBdr>
                                                        <w:top w:val="none" w:sz="0" w:space="0" w:color="auto"/>
                                                        <w:left w:val="none" w:sz="0" w:space="0" w:color="auto"/>
                                                        <w:bottom w:val="none" w:sz="0" w:space="0" w:color="auto"/>
                                                        <w:right w:val="none" w:sz="0" w:space="0" w:color="auto"/>
                                                      </w:divBdr>
                                                    </w:div>
                                                    <w:div w:id="594555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view.caqh.org/"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os.state.tx.us/corp/forms_boc.shtml"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nvestopedia.com/best-malpractice-insurance-5025092" TargetMode="External"/><Relationship Id="rId11" Type="http://schemas.openxmlformats.org/officeDocument/2006/relationships/hyperlink" Target="https://www.aanp.org/advocacy/state/state-practice-environment" TargetMode="External"/><Relationship Id="rId5" Type="http://schemas.openxmlformats.org/officeDocument/2006/relationships/hyperlink" Target="https://nppes.cms.hhs.gov/" TargetMode="External"/><Relationship Id="rId10" Type="http://schemas.openxmlformats.org/officeDocument/2006/relationships/hyperlink" Target="https://allnurses.com/entrepreneurs-innovators-hub-c220/" TargetMode="External"/><Relationship Id="rId4" Type="http://schemas.openxmlformats.org/officeDocument/2006/relationships/hyperlink" Target="https://www.irs.gov/businesses/small-businesses-self-employed/apply-for-an-employer-identification-number-ein-online" TargetMode="External"/><Relationship Id="rId9" Type="http://schemas.openxmlformats.org/officeDocument/2006/relationships/hyperlink" Target="https://www.cms.gov/Medicare/CMS-Forms/CMS-Forms/CMS-Forms-Li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898</TotalTime>
  <Pages>5</Pages>
  <Words>2469</Words>
  <Characters>14076</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dc:creator>
  <cp:keywords/>
  <dc:description/>
  <cp:lastModifiedBy>Adam</cp:lastModifiedBy>
  <cp:revision>12</cp:revision>
  <dcterms:created xsi:type="dcterms:W3CDTF">2021-01-30T19:59:00Z</dcterms:created>
  <dcterms:modified xsi:type="dcterms:W3CDTF">2021-03-05T23:57:00Z</dcterms:modified>
</cp:coreProperties>
</file>